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5B9BD5" w:themeColor="accent1"/>
          <w:sz w:val="24"/>
          <w:szCs w:val="24"/>
        </w:rPr>
        <w:id w:val="-869137105"/>
        <w:docPartObj>
          <w:docPartGallery w:val="Cover Pages"/>
          <w:docPartUnique/>
        </w:docPartObj>
      </w:sdtPr>
      <w:sdtEndPr>
        <w:rPr>
          <w:b/>
          <w:bCs/>
          <w:color w:val="auto"/>
        </w:rPr>
      </w:sdtEndPr>
      <w:sdtContent>
        <w:p w14:paraId="5D48D0F5" w14:textId="10EF6B19" w:rsidR="004F7774" w:rsidRPr="00117DE0" w:rsidRDefault="004F7774" w:rsidP="002D021A">
          <w:pPr>
            <w:pStyle w:val="NoSpacing"/>
            <w:ind w:left="720" w:right="720"/>
            <w:jc w:val="center"/>
            <w:rPr>
              <w:rFonts w:ascii="Times New Roman" w:hAnsi="Times New Roman" w:cs="Times New Roman"/>
              <w:b/>
              <w:i/>
              <w:sz w:val="24"/>
              <w:szCs w:val="24"/>
            </w:rPr>
          </w:pPr>
        </w:p>
        <w:p w14:paraId="4D85348C" w14:textId="77777777" w:rsidR="004F7774" w:rsidRPr="00117DE0" w:rsidRDefault="004F7774" w:rsidP="00F76535">
          <w:pPr>
            <w:pStyle w:val="NoSpacing"/>
            <w:spacing w:before="240"/>
            <w:ind w:left="720" w:right="720"/>
            <w:contextualSpacing/>
            <w:jc w:val="center"/>
            <w:rPr>
              <w:rFonts w:ascii="Times New Roman" w:hAnsi="Times New Roman" w:cs="Times New Roman"/>
              <w:b/>
              <w:sz w:val="24"/>
              <w:szCs w:val="24"/>
            </w:rPr>
          </w:pPr>
          <w:r w:rsidRPr="00117DE0">
            <w:rPr>
              <w:b/>
              <w:sz w:val="24"/>
              <w:szCs w:val="24"/>
              <w:lang w:val="es"/>
            </w:rPr>
            <w:t>Pacto Escuela-Padre</w:t>
          </w:r>
        </w:p>
        <w:p w14:paraId="0A3DCE22" w14:textId="77777777" w:rsidR="004F7774" w:rsidRPr="00117DE0" w:rsidRDefault="004F7774" w:rsidP="00F76535">
          <w:pPr>
            <w:pStyle w:val="NoSpacing"/>
            <w:ind w:left="720" w:right="720"/>
            <w:contextualSpacing/>
            <w:jc w:val="center"/>
            <w:rPr>
              <w:rFonts w:ascii="Times New Roman" w:hAnsi="Times New Roman" w:cs="Times New Roman"/>
              <w:b/>
              <w:i/>
              <w:sz w:val="24"/>
              <w:szCs w:val="24"/>
            </w:rPr>
          </w:pPr>
          <w:r w:rsidRPr="00117DE0">
            <w:rPr>
              <w:b/>
              <w:i/>
              <w:sz w:val="24"/>
              <w:szCs w:val="24"/>
              <w:lang w:val="es"/>
            </w:rPr>
            <w:t>Escuela Primaria Matilda Harris</w:t>
          </w:r>
        </w:p>
        <w:p w14:paraId="001997B7" w14:textId="3CEE507B" w:rsidR="004F7774" w:rsidRPr="00117DE0" w:rsidRDefault="004F7774" w:rsidP="00F76535">
          <w:pPr>
            <w:pStyle w:val="NoSpacing"/>
            <w:ind w:left="720" w:right="720"/>
            <w:contextualSpacing/>
            <w:jc w:val="center"/>
            <w:rPr>
              <w:rFonts w:ascii="Times New Roman" w:hAnsi="Times New Roman" w:cs="Times New Roman"/>
              <w:b/>
              <w:i/>
              <w:sz w:val="24"/>
              <w:szCs w:val="24"/>
            </w:rPr>
          </w:pPr>
          <w:r w:rsidRPr="00117DE0">
            <w:rPr>
              <w:b/>
              <w:i/>
              <w:sz w:val="24"/>
              <w:szCs w:val="24"/>
              <w:lang w:val="es"/>
            </w:rPr>
            <w:t xml:space="preserve">202 </w:t>
          </w:r>
          <w:r w:rsidR="00ED592F" w:rsidRPr="00117DE0">
            <w:rPr>
              <w:b/>
              <w:i/>
              <w:sz w:val="24"/>
              <w:szCs w:val="24"/>
              <w:lang w:val="es"/>
            </w:rPr>
            <w:t>2-202</w:t>
          </w:r>
          <w:r>
            <w:rPr>
              <w:lang w:val="es"/>
            </w:rPr>
            <w:t xml:space="preserve"> 3</w:t>
          </w:r>
        </w:p>
        <w:p w14:paraId="70DE0525" w14:textId="70E87F28" w:rsidR="004F7774" w:rsidRPr="00117DE0" w:rsidRDefault="004F7774" w:rsidP="00F76535">
          <w:pPr>
            <w:pStyle w:val="NoSpacing"/>
            <w:ind w:left="720" w:right="720"/>
            <w:contextualSpacing/>
            <w:jc w:val="center"/>
            <w:rPr>
              <w:rFonts w:ascii="Times New Roman" w:hAnsi="Times New Roman" w:cs="Times New Roman"/>
              <w:b/>
              <w:i/>
              <w:sz w:val="24"/>
              <w:szCs w:val="24"/>
            </w:rPr>
          </w:pPr>
          <w:r w:rsidRPr="00117DE0">
            <w:rPr>
              <w:b/>
              <w:i/>
              <w:sz w:val="24"/>
              <w:szCs w:val="24"/>
              <w:lang w:val="es"/>
            </w:rPr>
            <w:t xml:space="preserve">Fecha de revisión: </w:t>
          </w:r>
          <w:r w:rsidR="00CB1750">
            <w:rPr>
              <w:b/>
              <w:i/>
              <w:sz w:val="24"/>
              <w:szCs w:val="24"/>
              <w:lang w:val="es"/>
            </w:rPr>
            <w:t>6 de septiembre de 2022</w:t>
          </w:r>
        </w:p>
        <w:p w14:paraId="10784918" w14:textId="77777777" w:rsidR="004F7774" w:rsidRPr="00117DE0" w:rsidRDefault="004F7774" w:rsidP="004F7774">
          <w:pPr>
            <w:pStyle w:val="NoSpacing"/>
            <w:ind w:left="720" w:right="720"/>
            <w:jc w:val="center"/>
            <w:rPr>
              <w:rFonts w:ascii="Times New Roman" w:hAnsi="Times New Roman" w:cs="Times New Roman"/>
              <w:b/>
              <w:i/>
              <w:sz w:val="24"/>
              <w:szCs w:val="24"/>
            </w:rPr>
          </w:pPr>
        </w:p>
        <w:p w14:paraId="7198C727" w14:textId="77777777" w:rsidR="004F7774" w:rsidRPr="00117DE0" w:rsidRDefault="004F7774" w:rsidP="004F7774">
          <w:pPr>
            <w:pStyle w:val="NoSpacing"/>
            <w:ind w:left="720" w:right="720"/>
            <w:jc w:val="center"/>
            <w:rPr>
              <w:rFonts w:ascii="Times New Roman" w:hAnsi="Times New Roman" w:cs="Times New Roman"/>
              <w:b/>
              <w:i/>
              <w:sz w:val="24"/>
              <w:szCs w:val="24"/>
            </w:rPr>
          </w:pPr>
        </w:p>
        <w:p w14:paraId="0D1D0E2B" w14:textId="77777777" w:rsidR="004F7774" w:rsidRPr="00117DE0" w:rsidRDefault="004F7774" w:rsidP="004F7774">
          <w:pPr>
            <w:pStyle w:val="BodyText"/>
            <w:spacing w:line="276" w:lineRule="auto"/>
            <w:ind w:left="720" w:right="720"/>
            <w:rPr>
              <w:iCs/>
            </w:rPr>
          </w:pPr>
          <w:r w:rsidRPr="00117DE0">
            <w:rPr>
              <w:iCs/>
              <w:lang w:val="es"/>
            </w:rPr>
            <w:t>Estimados Padres/Tutores,</w:t>
          </w:r>
        </w:p>
        <w:p w14:paraId="2EB549C9" w14:textId="77777777" w:rsidR="004F7774" w:rsidRPr="00117DE0" w:rsidRDefault="004F7774" w:rsidP="004F7774">
          <w:pPr>
            <w:pStyle w:val="BodyText"/>
            <w:tabs>
              <w:tab w:val="center" w:leader="underscore" w:pos="4950"/>
            </w:tabs>
            <w:spacing w:line="276" w:lineRule="auto"/>
            <w:ind w:left="720" w:right="720"/>
            <w:rPr>
              <w:iCs/>
            </w:rPr>
          </w:pPr>
        </w:p>
        <w:p w14:paraId="7BDC6667" w14:textId="77777777" w:rsidR="004F7774" w:rsidRPr="00117DE0" w:rsidRDefault="004F7774" w:rsidP="004F7774">
          <w:pPr>
            <w:pStyle w:val="BodyText"/>
            <w:spacing w:line="276" w:lineRule="auto"/>
            <w:ind w:left="720" w:right="720"/>
            <w:rPr>
              <w:iCs/>
            </w:rPr>
          </w:pPr>
          <w:r w:rsidRPr="00117DE0">
            <w:rPr>
              <w:iCs/>
              <w:lang w:val="es"/>
            </w:rPr>
            <w:t>Los estudiantes de la Primaria Matilda Harris que participan en el programa título I, Parte A, y sus familias, están de acuerdo en que este pacto describe cómo los padres, todo el personal de la escuela y los estudiantes compartirán la responsabilidad de mejorar el rendimiento académico de los estudiantes, así como describe cómo la escuela y los padres construirán y desarrollarán una asociación que ayudará a los niños a alcanzar los desafiantes estándares académicos estatales. Por favor revise el Pacto Escuela-Padre adjunto.</w:t>
          </w:r>
        </w:p>
        <w:p w14:paraId="51517B12" w14:textId="77777777" w:rsidR="004F7774" w:rsidRPr="00117DE0" w:rsidRDefault="004F7774" w:rsidP="004F7774">
          <w:pPr>
            <w:pStyle w:val="BodyText"/>
            <w:spacing w:line="276" w:lineRule="auto"/>
            <w:ind w:left="720" w:right="720"/>
            <w:rPr>
              <w:iCs/>
            </w:rPr>
          </w:pPr>
        </w:p>
        <w:p w14:paraId="3DEB52E8" w14:textId="77777777" w:rsidR="004F7774" w:rsidRPr="00117DE0" w:rsidRDefault="004F7774" w:rsidP="004F7774">
          <w:pPr>
            <w:ind w:left="720" w:right="720"/>
          </w:pPr>
          <w:r w:rsidRPr="00117DE0">
            <w:rPr>
              <w:lang w:val="es"/>
            </w:rPr>
            <w:t xml:space="preserve">Por favor, firme y haga una fecha a continuación para reconocer que ha leído, recibido y está de acuerdo con este Pacto Escuela-Padres. Una vez firmado, devuelva el formulario al maestro de su hijo y guarde el Pacto Escuela-Padres como un recordatorio de su compromiso. El Pacto Escuela-Padre se discutirá con usted durante todo el año en diferentes eventos escolares-familiares a medida que trabajamos juntos para ayudar a su hijo a tener éxito en la escuela. ¡Esperamos con interés nuestra asociación entre la escuela y los padres! </w:t>
          </w:r>
        </w:p>
        <w:p w14:paraId="07D8614E" w14:textId="77777777" w:rsidR="004F7774" w:rsidRPr="00117DE0" w:rsidRDefault="004F7774" w:rsidP="004F7774">
          <w:pPr>
            <w:pStyle w:val="NoSpacing"/>
            <w:spacing w:line="276" w:lineRule="auto"/>
            <w:ind w:left="720" w:right="720"/>
            <w:rPr>
              <w:rFonts w:ascii="Times New Roman" w:hAnsi="Times New Roman" w:cs="Times New Roman"/>
              <w:b/>
              <w:i/>
              <w:sz w:val="24"/>
              <w:szCs w:val="24"/>
            </w:rPr>
          </w:pPr>
        </w:p>
        <w:p w14:paraId="1319AAB5" w14:textId="77777777" w:rsidR="004F7774" w:rsidRPr="00117DE0" w:rsidRDefault="004F7774" w:rsidP="004F7774">
          <w:pPr>
            <w:tabs>
              <w:tab w:val="right" w:leader="underscore" w:pos="10080"/>
            </w:tabs>
            <w:ind w:left="720" w:right="720"/>
          </w:pPr>
          <w:r w:rsidRPr="00117DE0">
            <w:rPr>
              <w:lang w:val="es"/>
            </w:rPr>
            <w:t>Firma del Representante de maestros/escuelas: _________________________________________</w:t>
          </w:r>
        </w:p>
        <w:p w14:paraId="5AB68C29" w14:textId="77777777" w:rsidR="004F7774" w:rsidRPr="00117DE0" w:rsidRDefault="004F7774" w:rsidP="004F7774">
          <w:pPr>
            <w:tabs>
              <w:tab w:val="right" w:leader="underscore" w:pos="10080"/>
            </w:tabs>
            <w:ind w:left="720" w:right="720"/>
          </w:pPr>
        </w:p>
        <w:p w14:paraId="282BF9C1" w14:textId="0280D007" w:rsidR="004F7774" w:rsidRPr="00117DE0" w:rsidRDefault="004F7774" w:rsidP="004F7774">
          <w:pPr>
            <w:tabs>
              <w:tab w:val="right" w:leader="underscore" w:pos="10080"/>
            </w:tabs>
            <w:ind w:left="720" w:right="720"/>
          </w:pPr>
          <w:r w:rsidRPr="00117DE0">
            <w:rPr>
              <w:lang w:val="es"/>
            </w:rPr>
            <w:t xml:space="preserve">Fecha: </w:t>
          </w:r>
          <w:r w:rsidR="0002681C">
            <w:rPr>
              <w:lang w:val="es"/>
            </w:rPr>
            <w:t>___________________________________</w:t>
          </w:r>
        </w:p>
        <w:p w14:paraId="3A193A6E" w14:textId="77777777" w:rsidR="004F7774" w:rsidRPr="00117DE0" w:rsidRDefault="004F7774" w:rsidP="004F7774">
          <w:pPr>
            <w:tabs>
              <w:tab w:val="right" w:leader="underscore" w:pos="10080"/>
            </w:tabs>
            <w:ind w:left="720" w:right="720"/>
          </w:pPr>
        </w:p>
        <w:p w14:paraId="74E35537" w14:textId="77777777" w:rsidR="004F7774" w:rsidRPr="00117DE0" w:rsidRDefault="004F7774" w:rsidP="004F7774">
          <w:pPr>
            <w:tabs>
              <w:tab w:val="right" w:leader="underscore" w:pos="10080"/>
            </w:tabs>
            <w:ind w:left="720" w:right="720"/>
          </w:pPr>
        </w:p>
        <w:p w14:paraId="50491537" w14:textId="77777777" w:rsidR="004F7774" w:rsidRPr="00117DE0" w:rsidRDefault="004F7774" w:rsidP="004F7774">
          <w:pPr>
            <w:tabs>
              <w:tab w:val="right" w:leader="underscore" w:pos="10080"/>
            </w:tabs>
            <w:ind w:left="720" w:right="720"/>
          </w:pPr>
          <w:r w:rsidRPr="00117DE0">
            <w:rPr>
              <w:lang w:val="es"/>
            </w:rPr>
            <w:t xml:space="preserve">Firma del padre/tutor: </w:t>
          </w:r>
          <w:r w:rsidRPr="00117DE0">
            <w:rPr>
              <w:lang w:val="es"/>
            </w:rPr>
            <w:tab/>
          </w:r>
        </w:p>
        <w:p w14:paraId="1EBFD119" w14:textId="77777777" w:rsidR="004F7774" w:rsidRPr="00117DE0" w:rsidRDefault="004F7774" w:rsidP="004F7774">
          <w:pPr>
            <w:tabs>
              <w:tab w:val="right" w:leader="underscore" w:pos="10080"/>
            </w:tabs>
            <w:ind w:left="720" w:right="720"/>
          </w:pPr>
        </w:p>
        <w:p w14:paraId="3FC5780F" w14:textId="662A5F87" w:rsidR="004F7774" w:rsidRPr="00117DE0" w:rsidRDefault="0002681C" w:rsidP="004F7774">
          <w:pPr>
            <w:tabs>
              <w:tab w:val="right" w:leader="underscore" w:pos="10080"/>
            </w:tabs>
            <w:ind w:left="720" w:right="720"/>
          </w:pPr>
          <w:r w:rsidRPr="00117DE0">
            <w:rPr>
              <w:lang w:val="es"/>
            </w:rPr>
            <w:t>Fecha:</w:t>
          </w:r>
          <w:r>
            <w:rPr>
              <w:lang w:val="es"/>
            </w:rPr>
            <w:t xml:space="preserve"> ___________________________________</w:t>
          </w:r>
        </w:p>
        <w:p w14:paraId="159BB856" w14:textId="77777777" w:rsidR="004F7774" w:rsidRPr="00117DE0" w:rsidRDefault="004F7774" w:rsidP="004F7774">
          <w:pPr>
            <w:tabs>
              <w:tab w:val="right" w:leader="underscore" w:pos="10080"/>
            </w:tabs>
            <w:ind w:left="720" w:right="720"/>
          </w:pPr>
        </w:p>
        <w:p w14:paraId="11FB6967" w14:textId="77777777" w:rsidR="004F7774" w:rsidRPr="00117DE0" w:rsidRDefault="004F7774" w:rsidP="004F7774">
          <w:pPr>
            <w:tabs>
              <w:tab w:val="right" w:leader="underscore" w:pos="10080"/>
            </w:tabs>
            <w:ind w:left="720" w:right="720"/>
          </w:pPr>
        </w:p>
        <w:p w14:paraId="750743B2" w14:textId="77777777" w:rsidR="004F7774" w:rsidRPr="00117DE0" w:rsidRDefault="004F7774" w:rsidP="004F7774">
          <w:pPr>
            <w:tabs>
              <w:tab w:val="right" w:leader="underscore" w:pos="10080"/>
            </w:tabs>
            <w:ind w:left="720" w:right="720"/>
          </w:pPr>
          <w:r w:rsidRPr="00117DE0">
            <w:rPr>
              <w:lang w:val="es"/>
            </w:rPr>
            <w:t>Firma del estudiante:</w:t>
          </w:r>
          <w:r w:rsidRPr="00117DE0">
            <w:rPr>
              <w:lang w:val="es"/>
            </w:rPr>
            <w:tab/>
          </w:r>
        </w:p>
        <w:p w14:paraId="32BCF51B" w14:textId="77777777" w:rsidR="004F7774" w:rsidRPr="00117DE0" w:rsidRDefault="004F7774" w:rsidP="004F7774">
          <w:pPr>
            <w:tabs>
              <w:tab w:val="right" w:leader="underscore" w:pos="10080"/>
            </w:tabs>
            <w:ind w:left="720" w:right="720"/>
          </w:pPr>
        </w:p>
        <w:p w14:paraId="1613E6F3" w14:textId="60BC78E9" w:rsidR="004F7774" w:rsidRPr="00117DE0" w:rsidRDefault="0002681C" w:rsidP="004F7774">
          <w:pPr>
            <w:tabs>
              <w:tab w:val="right" w:leader="underscore" w:pos="10080"/>
            </w:tabs>
            <w:ind w:left="720" w:right="720"/>
          </w:pPr>
          <w:r w:rsidRPr="00117DE0">
            <w:rPr>
              <w:lang w:val="es"/>
            </w:rPr>
            <w:t>Fecha:</w:t>
          </w:r>
          <w:r>
            <w:rPr>
              <w:lang w:val="es"/>
            </w:rPr>
            <w:t xml:space="preserve"> ______________________________________</w:t>
          </w:r>
        </w:p>
        <w:p w14:paraId="2029B283" w14:textId="7AB20FEC" w:rsidR="002379E0" w:rsidRPr="00117DE0" w:rsidRDefault="002379E0" w:rsidP="004F7774">
          <w:pPr>
            <w:tabs>
              <w:tab w:val="right" w:leader="underscore" w:pos="10080"/>
            </w:tabs>
            <w:ind w:left="720" w:right="720"/>
          </w:pPr>
        </w:p>
        <w:p w14:paraId="40C5ADA7" w14:textId="77777777" w:rsidR="00576CC8" w:rsidRPr="00117DE0" w:rsidRDefault="00576CC8" w:rsidP="004F7774">
          <w:pPr>
            <w:ind w:left="720" w:right="720"/>
          </w:pPr>
          <w:r w:rsidRPr="00117DE0">
            <w:rPr>
              <w:i/>
              <w:lang w:val="es"/>
            </w:rPr>
            <w:t>Prefiero no firmar en este momento</w:t>
          </w:r>
          <w:r w:rsidRPr="00117DE0">
            <w:rPr>
              <w:lang w:val="es"/>
            </w:rPr>
            <w:t xml:space="preserve">. </w:t>
          </w:r>
        </w:p>
        <w:p w14:paraId="7AA3C3B2" w14:textId="77777777" w:rsidR="00576CC8" w:rsidRPr="00117DE0" w:rsidRDefault="00576CC8" w:rsidP="004F7774">
          <w:pPr>
            <w:ind w:left="720" w:right="720"/>
          </w:pPr>
        </w:p>
        <w:p w14:paraId="7797704F" w14:textId="7982D13B" w:rsidR="00576CC8" w:rsidRPr="00117DE0" w:rsidRDefault="00576CC8" w:rsidP="004F7774">
          <w:pPr>
            <w:ind w:left="720" w:right="720"/>
          </w:pPr>
          <w:r w:rsidRPr="00117DE0">
            <w:rPr>
              <w:lang w:val="es"/>
            </w:rPr>
            <w:t>Padre/Tutor: _________________________________________</w:t>
          </w:r>
        </w:p>
        <w:p w14:paraId="2AA1B86D" w14:textId="192CF382" w:rsidR="002379E0" w:rsidRPr="00117DE0" w:rsidRDefault="002379E0" w:rsidP="004F7774">
          <w:pPr>
            <w:ind w:left="720" w:right="720"/>
          </w:pPr>
        </w:p>
        <w:p w14:paraId="6C8687C2" w14:textId="00130CE6" w:rsidR="002379E0" w:rsidRPr="00117DE0" w:rsidRDefault="002379E0" w:rsidP="004F7774">
          <w:pPr>
            <w:ind w:left="720" w:right="720"/>
          </w:pPr>
        </w:p>
        <w:p w14:paraId="0EF888DC" w14:textId="77777777" w:rsidR="002379E0" w:rsidRPr="00117DE0" w:rsidRDefault="002379E0" w:rsidP="002379E0">
          <w:pPr>
            <w:tabs>
              <w:tab w:val="right" w:leader="underscore" w:pos="10080"/>
            </w:tabs>
            <w:ind w:left="720" w:right="720"/>
          </w:pPr>
          <w:r w:rsidRPr="00117DE0">
            <w:rPr>
              <w:lang w:val="es"/>
            </w:rPr>
            <w:t>Comentarios: ____________________________________</w:t>
          </w:r>
        </w:p>
        <w:p w14:paraId="22E42DAB" w14:textId="77777777" w:rsidR="004F7774" w:rsidRPr="00117DE0" w:rsidRDefault="0002681C">
          <w:pPr>
            <w:widowControl/>
            <w:autoSpaceDE/>
            <w:autoSpaceDN/>
            <w:adjustRightInd/>
            <w:spacing w:after="160" w:line="259" w:lineRule="auto"/>
          </w:pPr>
        </w:p>
      </w:sdtContent>
    </w:sdt>
    <w:p w14:paraId="2040ADD4" w14:textId="77777777" w:rsidR="00F76535" w:rsidRDefault="00F76535" w:rsidP="009573BD">
      <w:pPr>
        <w:pStyle w:val="Heading1"/>
        <w:kinsoku w:val="0"/>
        <w:overflowPunct w:val="0"/>
        <w:spacing w:before="58" w:line="244" w:lineRule="auto"/>
        <w:ind w:left="3415" w:right="3097" w:firstLine="645"/>
        <w:rPr>
          <w:sz w:val="24"/>
          <w:szCs w:val="24"/>
        </w:rPr>
      </w:pPr>
    </w:p>
    <w:p w14:paraId="5093E915" w14:textId="77777777" w:rsidR="0002681C" w:rsidRDefault="0002681C" w:rsidP="009573BD">
      <w:pPr>
        <w:pStyle w:val="Heading1"/>
        <w:kinsoku w:val="0"/>
        <w:overflowPunct w:val="0"/>
        <w:spacing w:before="58" w:line="244" w:lineRule="auto"/>
        <w:ind w:left="3415" w:right="3097" w:firstLine="645"/>
        <w:rPr>
          <w:sz w:val="24"/>
          <w:szCs w:val="24"/>
          <w:lang w:val="es"/>
        </w:rPr>
      </w:pPr>
    </w:p>
    <w:p w14:paraId="2A9BB82F" w14:textId="3458DFF1" w:rsidR="009573BD" w:rsidRDefault="00D3368A" w:rsidP="009573BD">
      <w:pPr>
        <w:pStyle w:val="Heading1"/>
        <w:kinsoku w:val="0"/>
        <w:overflowPunct w:val="0"/>
        <w:spacing w:before="58" w:line="244" w:lineRule="auto"/>
        <w:ind w:left="3415" w:right="3097" w:firstLine="645"/>
        <w:rPr>
          <w:sz w:val="24"/>
          <w:szCs w:val="24"/>
        </w:rPr>
      </w:pPr>
      <w:r w:rsidRPr="00117DE0">
        <w:rPr>
          <w:sz w:val="24"/>
          <w:szCs w:val="24"/>
          <w:lang w:val="es"/>
        </w:rPr>
        <w:lastRenderedPageBreak/>
        <w:t xml:space="preserve">Pacto Escuela-Padre </w:t>
      </w:r>
    </w:p>
    <w:p w14:paraId="26B8BFEE" w14:textId="59C47425" w:rsidR="00630330" w:rsidRPr="00117DE0" w:rsidRDefault="00D3368A" w:rsidP="009573BD">
      <w:pPr>
        <w:pStyle w:val="Heading1"/>
        <w:kinsoku w:val="0"/>
        <w:overflowPunct w:val="0"/>
        <w:spacing w:before="58" w:line="244" w:lineRule="auto"/>
        <w:ind w:right="3097"/>
        <w:rPr>
          <w:sz w:val="24"/>
          <w:szCs w:val="24"/>
        </w:rPr>
      </w:pPr>
      <w:r w:rsidRPr="00117DE0">
        <w:rPr>
          <w:sz w:val="24"/>
          <w:szCs w:val="24"/>
          <w:lang w:val="es"/>
        </w:rPr>
        <w:t xml:space="preserve">                                           Escuela Primaria Matilda Harris</w:t>
      </w:r>
    </w:p>
    <w:p w14:paraId="18A7D9E4" w14:textId="6B62D54C" w:rsidR="00630330" w:rsidRPr="00117DE0" w:rsidRDefault="007D2E38" w:rsidP="009573BD">
      <w:pPr>
        <w:pStyle w:val="BodyText"/>
        <w:kinsoku w:val="0"/>
        <w:overflowPunct w:val="0"/>
        <w:spacing w:before="1"/>
        <w:ind w:left="42"/>
        <w:jc w:val="center"/>
        <w:rPr>
          <w:b/>
          <w:bCs/>
        </w:rPr>
      </w:pPr>
      <w:r>
        <w:rPr>
          <w:b/>
          <w:bCs/>
          <w:lang w:val="es"/>
        </w:rPr>
        <w:t>2022-2023</w:t>
      </w:r>
    </w:p>
    <w:p w14:paraId="1798C72D" w14:textId="238FE47F" w:rsidR="00143BBF" w:rsidRPr="00117DE0" w:rsidRDefault="00143BBF" w:rsidP="009573BD">
      <w:pPr>
        <w:pStyle w:val="NoSpacing"/>
        <w:spacing w:line="360" w:lineRule="auto"/>
        <w:ind w:left="720" w:right="720"/>
        <w:jc w:val="center"/>
        <w:rPr>
          <w:rFonts w:ascii="Times New Roman" w:hAnsi="Times New Roman" w:cs="Times New Roman"/>
          <w:b/>
          <w:bCs/>
          <w:sz w:val="24"/>
          <w:szCs w:val="24"/>
        </w:rPr>
      </w:pPr>
      <w:r w:rsidRPr="00117DE0">
        <w:rPr>
          <w:b/>
          <w:i/>
          <w:sz w:val="24"/>
          <w:szCs w:val="24"/>
          <w:lang w:val="es"/>
        </w:rPr>
        <w:t xml:space="preserve">Fecha de revisión: </w:t>
      </w:r>
      <w:r w:rsidR="00CB1750">
        <w:rPr>
          <w:b/>
          <w:i/>
          <w:sz w:val="24"/>
          <w:szCs w:val="24"/>
          <w:lang w:val="es"/>
        </w:rPr>
        <w:t>6 de septiembre de 2022</w:t>
      </w:r>
    </w:p>
    <w:p w14:paraId="1FA3F6E8" w14:textId="77777777" w:rsidR="00630330" w:rsidRPr="00117DE0" w:rsidRDefault="00D3368A">
      <w:pPr>
        <w:pStyle w:val="BodyText"/>
        <w:kinsoku w:val="0"/>
        <w:overflowPunct w:val="0"/>
        <w:spacing w:before="269"/>
        <w:ind w:left="100"/>
      </w:pPr>
      <w:r w:rsidRPr="00117DE0">
        <w:rPr>
          <w:lang w:val="es"/>
        </w:rPr>
        <w:t>Estimado padre/tutor,</w:t>
      </w:r>
    </w:p>
    <w:p w14:paraId="7043D3F5" w14:textId="77777777" w:rsidR="00630330" w:rsidRPr="00117DE0" w:rsidRDefault="00630330">
      <w:pPr>
        <w:pStyle w:val="BodyText"/>
        <w:kinsoku w:val="0"/>
        <w:overflowPunct w:val="0"/>
        <w:spacing w:before="5"/>
      </w:pPr>
    </w:p>
    <w:p w14:paraId="75274840" w14:textId="77777777" w:rsidR="00630330" w:rsidRPr="00117DE0" w:rsidRDefault="00D3368A">
      <w:pPr>
        <w:pStyle w:val="BodyText"/>
        <w:kinsoku w:val="0"/>
        <w:overflowPunct w:val="0"/>
        <w:spacing w:before="1" w:line="247" w:lineRule="auto"/>
        <w:ind w:left="100" w:right="89"/>
      </w:pPr>
      <w:r w:rsidRPr="00117DE0">
        <w:rPr>
          <w:lang w:val="es"/>
        </w:rPr>
        <w:t>Los estudiantes de la Escuela Primaria Matilda Harris que participan en el programa título I, Parte A, y sus familias, están de acuerdo en que este pacto describe cómo los padres, todo el personal de la escuela y los estudiantes compartirán la responsabilidad de mejorar el rendimiento académico de los estudiantes, así como describe cómo la escuela y los padres construirán y desarrollarán una asociación que ayudará a los niños a alcanzar los altos estándares del estado.</w:t>
      </w:r>
    </w:p>
    <w:p w14:paraId="7F0BAEF7" w14:textId="77777777" w:rsidR="00630330" w:rsidRPr="00117DE0" w:rsidRDefault="00630330">
      <w:pPr>
        <w:pStyle w:val="BodyText"/>
        <w:kinsoku w:val="0"/>
        <w:overflowPunct w:val="0"/>
        <w:spacing w:before="10"/>
      </w:pPr>
    </w:p>
    <w:p w14:paraId="7E443356" w14:textId="77777777" w:rsidR="00630330" w:rsidRPr="00117DE0" w:rsidRDefault="00D3368A">
      <w:pPr>
        <w:pStyle w:val="Heading2"/>
        <w:kinsoku w:val="0"/>
        <w:overflowPunct w:val="0"/>
      </w:pPr>
      <w:r w:rsidRPr="00117DE0">
        <w:rPr>
          <w:lang w:val="es"/>
        </w:rPr>
        <w:t>DESARROLLADO CONJUNTAMENTE</w:t>
      </w:r>
    </w:p>
    <w:p w14:paraId="197262F4" w14:textId="1B1AB43A" w:rsidR="00630330" w:rsidRPr="00117DE0" w:rsidRDefault="00D3368A">
      <w:pPr>
        <w:pStyle w:val="BodyText"/>
        <w:kinsoku w:val="0"/>
        <w:overflowPunct w:val="0"/>
        <w:spacing w:before="159" w:line="247" w:lineRule="auto"/>
        <w:ind w:left="100" w:right="161" w:firstLine="720"/>
      </w:pPr>
      <w:r w:rsidRPr="00117DE0">
        <w:rPr>
          <w:lang w:val="es"/>
        </w:rPr>
        <w:t xml:space="preserve">Los padres, los estudiantes y el personal de la Escuela Primaria Matilda Harris se asociaron para desarrollar este pacto entre la escuela y los padres para el logro. Los maestros sugirieron estrategias de aprendizaje en el hogar, los padres agregaron información sobre los tipos de apoyo que necesitaban y los estudiantes nos dijeron qué los ayudaría a aprender. Se alienta a los padres a asistir a las reuniones de revisión que se llevan a cabo cada año para revisar el pacto y hacer sugerencias basadas en las necesidades de los estudiantes y las metas de mejora escolar. También se alienta a los padres a participar en la encuesta de padres del Título I que también se utiliza como una herramienta para recopilar comentarios de los padres con respecto a los programas y </w:t>
      </w:r>
      <w:r w:rsidR="008850E1">
        <w:rPr>
          <w:lang w:val="es"/>
        </w:rPr>
        <w:t xml:space="preserve">planes actuales del Título I.  </w:t>
      </w:r>
      <w:r w:rsidR="00934CA2" w:rsidRPr="00934CA2">
        <w:rPr>
          <w:lang w:val="es"/>
        </w:rPr>
        <w:t>Cada año, se lleva a cabo una reunión anual del Título I antes del 1</w:t>
      </w:r>
      <w:r w:rsidR="00934CA2">
        <w:rPr>
          <w:lang w:val="es"/>
        </w:rPr>
        <w:t>de</w:t>
      </w:r>
      <w:r>
        <w:rPr>
          <w:lang w:val="es"/>
        </w:rPr>
        <w:t xml:space="preserve"> noviembre </w:t>
      </w:r>
      <w:r w:rsidR="00934CA2" w:rsidRPr="00934CA2">
        <w:rPr>
          <w:lang w:val="es"/>
        </w:rPr>
        <w:t xml:space="preserve"> para compartir el Pacto, el PFEP, el 1% de los fondos reservados y las actividades para desarrollar la capacidad con el personal y los padres.</w:t>
      </w:r>
    </w:p>
    <w:p w14:paraId="544AF618" w14:textId="77777777" w:rsidR="00630330" w:rsidRPr="00117DE0" w:rsidRDefault="00D3368A">
      <w:pPr>
        <w:pStyle w:val="BodyText"/>
        <w:kinsoku w:val="0"/>
        <w:overflowPunct w:val="0"/>
        <w:spacing w:before="151" w:line="247" w:lineRule="auto"/>
        <w:ind w:left="100" w:right="169"/>
      </w:pPr>
      <w:r w:rsidRPr="00117DE0">
        <w:rPr>
          <w:lang w:val="es"/>
        </w:rPr>
        <w:t>Para entender cómo trabajar juntos puede beneficiar a su hijo, primero es importante comprender las metas del distrito y de la escuela para el rendimiento académico de los estudiantes.</w:t>
      </w:r>
    </w:p>
    <w:p w14:paraId="5ACFCD2F" w14:textId="77777777" w:rsidR="00630330" w:rsidRPr="00117DE0" w:rsidRDefault="00630330">
      <w:pPr>
        <w:pStyle w:val="BodyText"/>
        <w:kinsoku w:val="0"/>
        <w:overflowPunct w:val="0"/>
        <w:spacing w:before="9"/>
      </w:pPr>
    </w:p>
    <w:p w14:paraId="70FF7570" w14:textId="77777777" w:rsidR="00630330" w:rsidRPr="00117DE0" w:rsidRDefault="00D3368A">
      <w:pPr>
        <w:pStyle w:val="Heading2"/>
        <w:kinsoku w:val="0"/>
        <w:overflowPunct w:val="0"/>
        <w:spacing w:before="1"/>
      </w:pPr>
      <w:r w:rsidRPr="00117DE0">
        <w:rPr>
          <w:lang w:val="es"/>
        </w:rPr>
        <w:t>OBJETIVOS DE LAS ESCUELAS DEL CONDADO DE CAMDEN:</w:t>
      </w:r>
    </w:p>
    <w:p w14:paraId="17B1A1F9" w14:textId="4A7C76AF" w:rsidR="00DE1D3E" w:rsidRPr="00DE1D3E" w:rsidRDefault="00DE1D3E" w:rsidP="00DE1D3E">
      <w:pPr>
        <w:pStyle w:val="BasicParagraph"/>
        <w:numPr>
          <w:ilvl w:val="0"/>
          <w:numId w:val="12"/>
        </w:numPr>
        <w:suppressAutoHyphens/>
        <w:spacing w:line="240" w:lineRule="auto"/>
        <w:rPr>
          <w:rFonts w:ascii="Times New Roman" w:hAnsi="Times New Roman" w:cs="Times New Roman"/>
        </w:rPr>
      </w:pPr>
      <w:r w:rsidRPr="00DE1D3E">
        <w:rPr>
          <w:lang w:val="es"/>
        </w:rPr>
        <w:t>Aumentar el porcentaje de estudiantes en los grados 3-12 que cumplen con el dominio o superior en el GMAS ELA EOC / EOG del 59% al 62% (ES), del 53% al 56% (MS) y del 57% al 60% (HS).</w:t>
      </w:r>
    </w:p>
    <w:p w14:paraId="149F9278" w14:textId="23E1E307" w:rsidR="00DE1D3E" w:rsidRPr="00DE1D3E" w:rsidRDefault="00DE1D3E" w:rsidP="00DE1D3E">
      <w:pPr>
        <w:pStyle w:val="BasicParagraph"/>
        <w:numPr>
          <w:ilvl w:val="0"/>
          <w:numId w:val="12"/>
        </w:numPr>
        <w:suppressAutoHyphens/>
        <w:spacing w:line="240" w:lineRule="auto"/>
        <w:rPr>
          <w:rFonts w:ascii="Times New Roman" w:hAnsi="Times New Roman" w:cs="Times New Roman"/>
        </w:rPr>
      </w:pPr>
      <w:r w:rsidRPr="00DE1D3E">
        <w:rPr>
          <w:lang w:val="es"/>
        </w:rPr>
        <w:t>Aumentar el porcentaje de estudiantes en los grados 3-12 que cumplen con el dominio o superior en el GMAS Math EOC / EOG del 65% al 68% (ES), del 46% al 49% (MS), del 58% al 61% (HS).</w:t>
      </w:r>
    </w:p>
    <w:p w14:paraId="48C2C43C" w14:textId="2BCF5A03" w:rsidR="00DE1D3E" w:rsidRPr="00DE1D3E" w:rsidRDefault="00DE1D3E" w:rsidP="00DE1D3E">
      <w:pPr>
        <w:pStyle w:val="BasicParagraph"/>
        <w:numPr>
          <w:ilvl w:val="0"/>
          <w:numId w:val="12"/>
        </w:numPr>
        <w:suppressAutoHyphens/>
        <w:spacing w:line="240" w:lineRule="auto"/>
        <w:rPr>
          <w:rFonts w:ascii="Times New Roman" w:hAnsi="Times New Roman" w:cs="Times New Roman"/>
        </w:rPr>
      </w:pPr>
      <w:r w:rsidRPr="00DE1D3E">
        <w:rPr>
          <w:lang w:val="es"/>
        </w:rPr>
        <w:t>Aumentar el porcentaje de estudiantes en los grados 3-12 que cumplen con el dominio o superior en el GMAS Science EOC / EOG del 67% al 70% (ES), del 67% al 70% (MS), del 66% al 69% (HS).</w:t>
      </w:r>
    </w:p>
    <w:p w14:paraId="61F73BC0" w14:textId="77777777" w:rsidR="00630330" w:rsidRPr="00117DE0" w:rsidRDefault="00630330">
      <w:pPr>
        <w:pStyle w:val="BodyText"/>
        <w:kinsoku w:val="0"/>
        <w:overflowPunct w:val="0"/>
        <w:spacing w:before="10"/>
      </w:pPr>
    </w:p>
    <w:p w14:paraId="20264A66" w14:textId="11B8681C" w:rsidR="00630330" w:rsidRPr="00117DE0" w:rsidRDefault="00D3368A" w:rsidP="00D57DB6">
      <w:pPr>
        <w:pStyle w:val="Heading2"/>
        <w:kinsoku w:val="0"/>
        <w:overflowPunct w:val="0"/>
        <w:rPr>
          <w:b w:val="0"/>
          <w:bCs w:val="0"/>
        </w:rPr>
      </w:pPr>
      <w:r w:rsidRPr="00117DE0">
        <w:rPr>
          <w:lang w:val="es"/>
        </w:rPr>
        <w:t>METAS DE LA ESCUELA PRIMARIA MATILDA HARRIS:</w:t>
      </w:r>
    </w:p>
    <w:p w14:paraId="7800DCF4" w14:textId="77777777" w:rsidR="00503F5F" w:rsidRPr="00117DE0" w:rsidRDefault="00D3368A" w:rsidP="006644EE">
      <w:pPr>
        <w:pStyle w:val="BodyText"/>
        <w:kinsoku w:val="0"/>
        <w:overflowPunct w:val="0"/>
        <w:ind w:left="100"/>
      </w:pPr>
      <w:r w:rsidRPr="00117DE0">
        <w:rPr>
          <w:lang w:val="es"/>
        </w:rPr>
        <w:t>Para ayudar a su hijo a alcanzar las metas del distrito y de la escuela, la escuela, usted y su hijo trabajarán juntos para:</w:t>
      </w:r>
    </w:p>
    <w:p w14:paraId="62109FB3" w14:textId="3EDF1CBA" w:rsidR="00DE1D3E" w:rsidRPr="00DE1D3E" w:rsidRDefault="00DE1D3E" w:rsidP="00463B61">
      <w:pPr>
        <w:pStyle w:val="BasicParagraph"/>
        <w:numPr>
          <w:ilvl w:val="0"/>
          <w:numId w:val="13"/>
        </w:numPr>
        <w:suppressAutoHyphens/>
        <w:spacing w:line="240" w:lineRule="auto"/>
        <w:rPr>
          <w:rFonts w:ascii="Times New Roman" w:hAnsi="Times New Roman" w:cs="Times New Roman"/>
        </w:rPr>
      </w:pPr>
      <w:bookmarkStart w:id="0" w:name="_Hlk81947258"/>
      <w:r w:rsidRPr="00DE1D3E">
        <w:rPr>
          <w:lang w:val="es"/>
        </w:rPr>
        <w:t>Aumente el porcentaje de estudiantes que se desempeñan en los niveles competentes y distinguidos del 55% al 58% en los hitos de ELA Georgia 2023 para los grados 3-5.</w:t>
      </w:r>
    </w:p>
    <w:p w14:paraId="32CB8885" w14:textId="20D87553" w:rsidR="00DE1D3E" w:rsidRPr="00DE1D3E" w:rsidRDefault="00DE1D3E" w:rsidP="00DE1D3E">
      <w:pPr>
        <w:pStyle w:val="BasicParagraph"/>
        <w:numPr>
          <w:ilvl w:val="0"/>
          <w:numId w:val="13"/>
        </w:numPr>
        <w:suppressAutoHyphens/>
        <w:spacing w:line="240" w:lineRule="auto"/>
        <w:rPr>
          <w:rFonts w:ascii="Times New Roman" w:hAnsi="Times New Roman" w:cs="Times New Roman"/>
        </w:rPr>
      </w:pPr>
      <w:r w:rsidRPr="00DE1D3E">
        <w:rPr>
          <w:lang w:val="es"/>
        </w:rPr>
        <w:t>Aumente el porcentaje de estudiantes que se desempeñan en los niveles competentes y distinguidos del 67% al 70% en el EOG de Matemáticas 2022 para los grados 3-5.</w:t>
      </w:r>
    </w:p>
    <w:p w14:paraId="580C1F46" w14:textId="77777777" w:rsidR="00117DE0" w:rsidRPr="00117DE0" w:rsidRDefault="00117DE0" w:rsidP="00117DE0">
      <w:pPr>
        <w:widowControl/>
        <w:autoSpaceDE/>
        <w:autoSpaceDN/>
        <w:adjustRightInd/>
        <w:ind w:left="540"/>
        <w:textAlignment w:val="baseline"/>
        <w:rPr>
          <w:rFonts w:eastAsia="Times New Roman"/>
        </w:rPr>
      </w:pPr>
    </w:p>
    <w:bookmarkEnd w:id="0"/>
    <w:p w14:paraId="30AD1212" w14:textId="0860CBA7" w:rsidR="00630330" w:rsidRPr="00117DE0" w:rsidRDefault="00ED2D86">
      <w:pPr>
        <w:pStyle w:val="BodyText"/>
        <w:kinsoku w:val="0"/>
        <w:overflowPunct w:val="0"/>
      </w:pPr>
      <w:r w:rsidRPr="00117DE0">
        <w:rPr>
          <w:b/>
          <w:lang w:val="es"/>
        </w:rPr>
        <w:t>ESCUELA/PROFESOR R</w:t>
      </w:r>
      <w:r w:rsidR="00CB1750">
        <w:rPr>
          <w:b/>
          <w:lang w:val="es"/>
        </w:rPr>
        <w:t>OLE</w:t>
      </w:r>
      <w:r w:rsidRPr="00117DE0">
        <w:rPr>
          <w:lang w:val="es"/>
        </w:rPr>
        <w:t xml:space="preserve">: </w:t>
      </w:r>
    </w:p>
    <w:p w14:paraId="7A9B1BD8" w14:textId="77777777" w:rsidR="00806B76" w:rsidRPr="00117DE0" w:rsidRDefault="00806B76" w:rsidP="00ED2D86">
      <w:pPr>
        <w:pStyle w:val="BodyText"/>
        <w:numPr>
          <w:ilvl w:val="0"/>
          <w:numId w:val="3"/>
        </w:numPr>
        <w:kinsoku w:val="0"/>
        <w:overflowPunct w:val="0"/>
      </w:pPr>
      <w:r w:rsidRPr="00117DE0">
        <w:rPr>
          <w:lang w:val="es"/>
        </w:rPr>
        <w:t xml:space="preserve">Realizar Conferencias Colaborativas (Eventos C4) </w:t>
      </w:r>
    </w:p>
    <w:p w14:paraId="2B882F79" w14:textId="77777777" w:rsidR="00755A42" w:rsidRPr="00117DE0" w:rsidRDefault="00806B76">
      <w:pPr>
        <w:pStyle w:val="BodyText"/>
        <w:numPr>
          <w:ilvl w:val="0"/>
          <w:numId w:val="3"/>
        </w:numPr>
        <w:kinsoku w:val="0"/>
        <w:overflowPunct w:val="0"/>
      </w:pPr>
      <w:r w:rsidRPr="00117DE0">
        <w:rPr>
          <w:lang w:val="es"/>
        </w:rPr>
        <w:t xml:space="preserve">Llevar a cabo conferencias de padres solicitadas para discutir el progreso y las metas de lectura del </w:t>
      </w:r>
      <w:r w:rsidRPr="00117DE0">
        <w:rPr>
          <w:lang w:val="es"/>
        </w:rPr>
        <w:lastRenderedPageBreak/>
        <w:t xml:space="preserve">estudiante </w:t>
      </w:r>
    </w:p>
    <w:p w14:paraId="2291EE21" w14:textId="58DC327F" w:rsidR="00ED2D86" w:rsidRPr="00117DE0" w:rsidRDefault="00ED2D86">
      <w:pPr>
        <w:pStyle w:val="BodyText"/>
        <w:numPr>
          <w:ilvl w:val="0"/>
          <w:numId w:val="3"/>
        </w:numPr>
        <w:kinsoku w:val="0"/>
        <w:overflowPunct w:val="0"/>
      </w:pPr>
      <w:r w:rsidRPr="00117DE0">
        <w:rPr>
          <w:lang w:val="es"/>
        </w:rPr>
        <w:t xml:space="preserve">Compartir actividades académicas a nivel de grado </w:t>
      </w:r>
      <w:r w:rsidR="00CB1750">
        <w:rPr>
          <w:lang w:val="es"/>
        </w:rPr>
        <w:t xml:space="preserve">en boletines informativos del aula </w:t>
      </w:r>
      <w:r w:rsidR="00934CA2">
        <w:rPr>
          <w:lang w:val="es"/>
        </w:rPr>
        <w:t>durante todo el año</w:t>
      </w:r>
    </w:p>
    <w:p w14:paraId="27EA092E" w14:textId="77777777" w:rsidR="007D2E38" w:rsidRDefault="0047431B" w:rsidP="00ED2D86">
      <w:pPr>
        <w:pStyle w:val="BodyText"/>
        <w:numPr>
          <w:ilvl w:val="0"/>
          <w:numId w:val="3"/>
        </w:numPr>
        <w:kinsoku w:val="0"/>
        <w:overflowPunct w:val="0"/>
      </w:pPr>
      <w:r w:rsidRPr="00117DE0">
        <w:rPr>
          <w:lang w:val="es"/>
        </w:rPr>
        <w:t>Comparta títulos de libros en rangos de Lexile a nivel de grado con una lista de preguntas de comprensión trimestralmente</w:t>
      </w:r>
    </w:p>
    <w:p w14:paraId="5369322B" w14:textId="7FC05858" w:rsidR="0047431B" w:rsidRPr="008850E1" w:rsidRDefault="007D2E38" w:rsidP="00ED2D86">
      <w:pPr>
        <w:pStyle w:val="BodyText"/>
        <w:numPr>
          <w:ilvl w:val="0"/>
          <w:numId w:val="3"/>
        </w:numPr>
        <w:kinsoku w:val="0"/>
        <w:overflowPunct w:val="0"/>
      </w:pPr>
      <w:r w:rsidRPr="008850E1">
        <w:rPr>
          <w:lang w:val="es"/>
        </w:rPr>
        <w:t>Proporcione estrategias y juegos de práctica de fluidez para que los padres los usen en casa para desarrollar la fluidez matemática.</w:t>
      </w:r>
    </w:p>
    <w:p w14:paraId="05B66EB8" w14:textId="77777777" w:rsidR="0047431B" w:rsidRPr="00117DE0" w:rsidRDefault="0047431B" w:rsidP="0047431B">
      <w:pPr>
        <w:pStyle w:val="BodyText"/>
        <w:kinsoku w:val="0"/>
        <w:overflowPunct w:val="0"/>
      </w:pPr>
    </w:p>
    <w:p w14:paraId="7B22F6BD" w14:textId="77777777" w:rsidR="00DE1D3E" w:rsidRDefault="00DE1D3E" w:rsidP="0047431B">
      <w:pPr>
        <w:pStyle w:val="BodyText"/>
        <w:kinsoku w:val="0"/>
        <w:overflowPunct w:val="0"/>
        <w:rPr>
          <w:b/>
        </w:rPr>
      </w:pPr>
    </w:p>
    <w:p w14:paraId="3B640BC1" w14:textId="77777777" w:rsidR="00F76535" w:rsidRDefault="00F76535" w:rsidP="0047431B">
      <w:pPr>
        <w:pStyle w:val="BodyText"/>
        <w:kinsoku w:val="0"/>
        <w:overflowPunct w:val="0"/>
        <w:rPr>
          <w:b/>
        </w:rPr>
      </w:pPr>
    </w:p>
    <w:p w14:paraId="5E28233E" w14:textId="77777777" w:rsidR="00F76535" w:rsidRDefault="00F76535" w:rsidP="0047431B">
      <w:pPr>
        <w:pStyle w:val="BodyText"/>
        <w:kinsoku w:val="0"/>
        <w:overflowPunct w:val="0"/>
        <w:rPr>
          <w:b/>
        </w:rPr>
      </w:pPr>
    </w:p>
    <w:p w14:paraId="42C24D2E" w14:textId="2EA0EEA0" w:rsidR="0047431B" w:rsidRPr="00117DE0" w:rsidRDefault="0047431B" w:rsidP="0047431B">
      <w:pPr>
        <w:pStyle w:val="BodyText"/>
        <w:kinsoku w:val="0"/>
        <w:overflowPunct w:val="0"/>
        <w:rPr>
          <w:b/>
        </w:rPr>
      </w:pPr>
      <w:r w:rsidRPr="00117DE0">
        <w:rPr>
          <w:b/>
          <w:lang w:val="es"/>
        </w:rPr>
        <w:t>FAMILIA R</w:t>
      </w:r>
      <w:r w:rsidR="00CB1750">
        <w:rPr>
          <w:b/>
          <w:lang w:val="es"/>
        </w:rPr>
        <w:t>OLE</w:t>
      </w:r>
      <w:r w:rsidRPr="00117DE0">
        <w:rPr>
          <w:b/>
          <w:lang w:val="es"/>
        </w:rPr>
        <w:t xml:space="preserve">: </w:t>
      </w:r>
    </w:p>
    <w:p w14:paraId="3317AA5D" w14:textId="77777777" w:rsidR="0047431B" w:rsidRPr="00117DE0" w:rsidRDefault="0047431B" w:rsidP="0047431B">
      <w:pPr>
        <w:pStyle w:val="BodyText"/>
        <w:numPr>
          <w:ilvl w:val="0"/>
          <w:numId w:val="6"/>
        </w:numPr>
        <w:kinsoku w:val="0"/>
        <w:overflowPunct w:val="0"/>
      </w:pPr>
      <w:r w:rsidRPr="00117DE0">
        <w:rPr>
          <w:lang w:val="es"/>
        </w:rPr>
        <w:t xml:space="preserve">Asista a conferencias colaborativas </w:t>
      </w:r>
    </w:p>
    <w:p w14:paraId="2DEF84A8" w14:textId="77777777" w:rsidR="0047431B" w:rsidRPr="00117DE0" w:rsidRDefault="004915D5" w:rsidP="0047431B">
      <w:pPr>
        <w:pStyle w:val="BodyText"/>
        <w:numPr>
          <w:ilvl w:val="0"/>
          <w:numId w:val="6"/>
        </w:numPr>
        <w:kinsoku w:val="0"/>
        <w:overflowPunct w:val="0"/>
      </w:pPr>
      <w:r w:rsidRPr="00117DE0">
        <w:rPr>
          <w:lang w:val="es"/>
        </w:rPr>
        <w:t xml:space="preserve">Programe conferencias de padres con el maestro de mi hijo </w:t>
      </w:r>
    </w:p>
    <w:p w14:paraId="58C0F6D3" w14:textId="3411D3BC" w:rsidR="004915D5" w:rsidRPr="00117DE0" w:rsidRDefault="0038565A" w:rsidP="0047431B">
      <w:pPr>
        <w:pStyle w:val="BodyText"/>
        <w:numPr>
          <w:ilvl w:val="0"/>
          <w:numId w:val="6"/>
        </w:numPr>
        <w:kinsoku w:val="0"/>
        <w:overflowPunct w:val="0"/>
      </w:pPr>
      <w:r w:rsidRPr="00117DE0">
        <w:rPr>
          <w:lang w:val="es"/>
        </w:rPr>
        <w:t>Revisar el vocabulario académico con mi hijo</w:t>
      </w:r>
    </w:p>
    <w:p w14:paraId="7DC9D5AA" w14:textId="2AF4A5DF" w:rsidR="0038565A" w:rsidRDefault="0038565A" w:rsidP="0047431B">
      <w:pPr>
        <w:pStyle w:val="BodyText"/>
        <w:numPr>
          <w:ilvl w:val="0"/>
          <w:numId w:val="6"/>
        </w:numPr>
        <w:kinsoku w:val="0"/>
        <w:overflowPunct w:val="0"/>
      </w:pPr>
      <w:r w:rsidRPr="00117DE0">
        <w:rPr>
          <w:lang w:val="es"/>
        </w:rPr>
        <w:t xml:space="preserve">Asegúrese de que mi hijo lea 4 veces a la semana en su nivel de Lexile y haga preguntas de comprensión </w:t>
      </w:r>
    </w:p>
    <w:p w14:paraId="068C15EF" w14:textId="05EA0B02" w:rsidR="007D2E38" w:rsidRPr="008850E1" w:rsidRDefault="007D2E38" w:rsidP="0047431B">
      <w:pPr>
        <w:pStyle w:val="BodyText"/>
        <w:numPr>
          <w:ilvl w:val="0"/>
          <w:numId w:val="6"/>
        </w:numPr>
        <w:kinsoku w:val="0"/>
        <w:overflowPunct w:val="0"/>
      </w:pPr>
      <w:r w:rsidRPr="008850E1">
        <w:rPr>
          <w:lang w:val="es"/>
        </w:rPr>
        <w:t>Practique la fluidez matemática con mi hijo semanalmente</w:t>
      </w:r>
    </w:p>
    <w:p w14:paraId="4316D2DE" w14:textId="77777777" w:rsidR="0038565A" w:rsidRPr="00117DE0" w:rsidRDefault="0038565A" w:rsidP="0038565A">
      <w:pPr>
        <w:pStyle w:val="BodyText"/>
        <w:kinsoku w:val="0"/>
        <w:overflowPunct w:val="0"/>
      </w:pPr>
    </w:p>
    <w:p w14:paraId="5DA46F14" w14:textId="2D9FDD27" w:rsidR="0038565A" w:rsidRPr="00117DE0" w:rsidRDefault="0038565A" w:rsidP="0038565A">
      <w:pPr>
        <w:pStyle w:val="BodyText"/>
        <w:kinsoku w:val="0"/>
        <w:overflowPunct w:val="0"/>
      </w:pPr>
      <w:r w:rsidRPr="00117DE0">
        <w:rPr>
          <w:b/>
          <w:lang w:val="es"/>
        </w:rPr>
        <w:t>ESTUDIANTE R</w:t>
      </w:r>
      <w:r w:rsidR="00CB1750">
        <w:rPr>
          <w:b/>
          <w:lang w:val="es"/>
        </w:rPr>
        <w:t>OLE</w:t>
      </w:r>
      <w:r w:rsidRPr="00117DE0">
        <w:rPr>
          <w:b/>
          <w:lang w:val="es"/>
        </w:rPr>
        <w:t>:</w:t>
      </w:r>
    </w:p>
    <w:p w14:paraId="084649B4" w14:textId="77777777" w:rsidR="0038565A" w:rsidRPr="00117DE0" w:rsidRDefault="0038565A" w:rsidP="0038565A">
      <w:pPr>
        <w:pStyle w:val="BodyText"/>
        <w:numPr>
          <w:ilvl w:val="0"/>
          <w:numId w:val="7"/>
        </w:numPr>
        <w:kinsoku w:val="0"/>
        <w:overflowPunct w:val="0"/>
      </w:pPr>
      <w:r w:rsidRPr="00117DE0">
        <w:rPr>
          <w:lang w:val="es"/>
        </w:rPr>
        <w:t xml:space="preserve">Compartir información y recordar a mis padres/tutores sobre las conferencias colaborativas </w:t>
      </w:r>
    </w:p>
    <w:p w14:paraId="0B864666" w14:textId="77777777" w:rsidR="0038565A" w:rsidRPr="00117DE0" w:rsidRDefault="0038565A" w:rsidP="0038565A">
      <w:pPr>
        <w:pStyle w:val="BodyText"/>
        <w:numPr>
          <w:ilvl w:val="0"/>
          <w:numId w:val="7"/>
        </w:numPr>
        <w:kinsoku w:val="0"/>
        <w:overflowPunct w:val="0"/>
      </w:pPr>
      <w:r w:rsidRPr="00117DE0">
        <w:rPr>
          <w:lang w:val="es"/>
        </w:rPr>
        <w:t xml:space="preserve">Conoce mi Lexile y mi objetivo de lectura </w:t>
      </w:r>
    </w:p>
    <w:p w14:paraId="39477FE3" w14:textId="77777777" w:rsidR="006644EE" w:rsidRPr="00117DE0" w:rsidRDefault="006644EE" w:rsidP="0038565A">
      <w:pPr>
        <w:pStyle w:val="BodyText"/>
        <w:numPr>
          <w:ilvl w:val="0"/>
          <w:numId w:val="7"/>
        </w:numPr>
        <w:kinsoku w:val="0"/>
        <w:overflowPunct w:val="0"/>
      </w:pPr>
      <w:r w:rsidRPr="00117DE0">
        <w:rPr>
          <w:lang w:val="es"/>
        </w:rPr>
        <w:t>Participa y juega en juegos interactivos de vocabulario proporcionados por mi escuela</w:t>
      </w:r>
    </w:p>
    <w:p w14:paraId="0701F039" w14:textId="77777777" w:rsidR="0038565A" w:rsidRPr="00117DE0" w:rsidRDefault="006644EE" w:rsidP="0038565A">
      <w:pPr>
        <w:pStyle w:val="BodyText"/>
        <w:numPr>
          <w:ilvl w:val="0"/>
          <w:numId w:val="7"/>
        </w:numPr>
        <w:kinsoku w:val="0"/>
        <w:overflowPunct w:val="0"/>
      </w:pPr>
      <w:r w:rsidRPr="00117DE0">
        <w:rPr>
          <w:lang w:val="es"/>
        </w:rPr>
        <w:t>Participar y responder preguntas de comprensión proporcionadas por mi escuela</w:t>
      </w:r>
    </w:p>
    <w:p w14:paraId="024E75C3" w14:textId="77777777" w:rsidR="008850E1" w:rsidRDefault="0038565A" w:rsidP="008850E1">
      <w:pPr>
        <w:pStyle w:val="BodyText"/>
        <w:numPr>
          <w:ilvl w:val="0"/>
          <w:numId w:val="7"/>
        </w:numPr>
        <w:kinsoku w:val="0"/>
        <w:overflowPunct w:val="0"/>
      </w:pPr>
      <w:r w:rsidRPr="008850E1">
        <w:rPr>
          <w:lang w:val="es"/>
        </w:rPr>
        <w:t xml:space="preserve">Lea en mi nivel de lectura durante 20 minutos cada día </w:t>
      </w:r>
    </w:p>
    <w:p w14:paraId="02D166FF" w14:textId="05E6CCE1" w:rsidR="007D2E38" w:rsidRPr="008850E1" w:rsidRDefault="007D2E38" w:rsidP="008850E1">
      <w:pPr>
        <w:pStyle w:val="BodyText"/>
        <w:numPr>
          <w:ilvl w:val="0"/>
          <w:numId w:val="7"/>
        </w:numPr>
        <w:kinsoku w:val="0"/>
        <w:overflowPunct w:val="0"/>
      </w:pPr>
      <w:r w:rsidRPr="008850E1">
        <w:rPr>
          <w:lang w:val="es"/>
        </w:rPr>
        <w:t>Practica la fluidez matemática usando actividades y juegos proporcionados por mi maestro</w:t>
      </w:r>
    </w:p>
    <w:p w14:paraId="19D9DA0C" w14:textId="77777777" w:rsidR="00630330" w:rsidRPr="00117DE0" w:rsidRDefault="00630330">
      <w:pPr>
        <w:pStyle w:val="BodyText"/>
        <w:kinsoku w:val="0"/>
        <w:overflowPunct w:val="0"/>
        <w:spacing w:before="5"/>
      </w:pPr>
    </w:p>
    <w:p w14:paraId="558EC3F7" w14:textId="0A6883D1" w:rsidR="00630330" w:rsidRPr="00117DE0" w:rsidRDefault="00D3368A">
      <w:pPr>
        <w:pStyle w:val="Heading2"/>
        <w:kinsoku w:val="0"/>
        <w:overflowPunct w:val="0"/>
        <w:spacing w:before="1"/>
      </w:pPr>
      <w:r w:rsidRPr="00117DE0">
        <w:rPr>
          <w:lang w:val="es"/>
        </w:rPr>
        <w:t xml:space="preserve">COMUNICACIÓN SOBRE EL PROGRESO DE LOS </w:t>
      </w:r>
      <w:r w:rsidR="00CB1750">
        <w:rPr>
          <w:lang w:val="es"/>
        </w:rPr>
        <w:t>ESTUDIANTES</w:t>
      </w:r>
      <w:r w:rsidRPr="00117DE0">
        <w:rPr>
          <w:lang w:val="es"/>
        </w:rPr>
        <w:t>:</w:t>
      </w:r>
    </w:p>
    <w:p w14:paraId="6100D11E" w14:textId="77777777" w:rsidR="00630330" w:rsidRPr="00117DE0" w:rsidRDefault="00D3368A">
      <w:pPr>
        <w:pStyle w:val="BodyText"/>
        <w:kinsoku w:val="0"/>
        <w:overflowPunct w:val="0"/>
        <w:spacing w:before="9" w:line="247" w:lineRule="auto"/>
        <w:ind w:left="100" w:right="742"/>
      </w:pPr>
      <w:r w:rsidRPr="00117DE0">
        <w:rPr>
          <w:lang w:val="es"/>
        </w:rPr>
        <w:t>La Escuela Primaria Matilda Harris está comprometida con la comunicación bidireccional frecuente con las familias sobre el aprendizaje de los niños.  Algunas de las formas en que puede esperar que nos comuniquemos con usted son:</w:t>
      </w:r>
    </w:p>
    <w:p w14:paraId="7763456F" w14:textId="77777777" w:rsidR="00630330" w:rsidRPr="00117DE0" w:rsidRDefault="00ED2D86">
      <w:pPr>
        <w:pStyle w:val="ListParagraph"/>
        <w:numPr>
          <w:ilvl w:val="1"/>
          <w:numId w:val="2"/>
        </w:numPr>
        <w:tabs>
          <w:tab w:val="left" w:pos="1180"/>
        </w:tabs>
        <w:kinsoku w:val="0"/>
        <w:overflowPunct w:val="0"/>
        <w:spacing w:before="8"/>
      </w:pPr>
      <w:r w:rsidRPr="00117DE0">
        <w:rPr>
          <w:lang w:val="es"/>
        </w:rPr>
        <w:t xml:space="preserve">Dojo </w:t>
      </w:r>
    </w:p>
    <w:p w14:paraId="366BB5DA" w14:textId="77777777" w:rsidR="00ED2D86" w:rsidRPr="00117DE0" w:rsidRDefault="006644EE">
      <w:pPr>
        <w:pStyle w:val="ListParagraph"/>
        <w:numPr>
          <w:ilvl w:val="1"/>
          <w:numId w:val="2"/>
        </w:numPr>
        <w:tabs>
          <w:tab w:val="left" w:pos="1180"/>
        </w:tabs>
        <w:kinsoku w:val="0"/>
        <w:overflowPunct w:val="0"/>
        <w:spacing w:before="8"/>
      </w:pPr>
      <w:r w:rsidRPr="00117DE0">
        <w:rPr>
          <w:lang w:val="es"/>
        </w:rPr>
        <w:t>E-Blasts</w:t>
      </w:r>
    </w:p>
    <w:p w14:paraId="5D2C2FDB" w14:textId="77777777" w:rsidR="006644EE" w:rsidRPr="00117DE0" w:rsidRDefault="006644EE">
      <w:pPr>
        <w:pStyle w:val="ListParagraph"/>
        <w:numPr>
          <w:ilvl w:val="1"/>
          <w:numId w:val="2"/>
        </w:numPr>
        <w:tabs>
          <w:tab w:val="left" w:pos="1180"/>
        </w:tabs>
        <w:kinsoku w:val="0"/>
        <w:overflowPunct w:val="0"/>
        <w:spacing w:before="8"/>
      </w:pPr>
      <w:r w:rsidRPr="00117DE0">
        <w:rPr>
          <w:lang w:val="es"/>
        </w:rPr>
        <w:t xml:space="preserve">Boletines semanales </w:t>
      </w:r>
    </w:p>
    <w:p w14:paraId="0334BF3A" w14:textId="77777777" w:rsidR="006644EE" w:rsidRPr="00117DE0" w:rsidRDefault="006644EE" w:rsidP="003634E7">
      <w:pPr>
        <w:pStyle w:val="ListParagraph"/>
        <w:numPr>
          <w:ilvl w:val="1"/>
          <w:numId w:val="2"/>
        </w:numPr>
        <w:tabs>
          <w:tab w:val="left" w:pos="1180"/>
        </w:tabs>
        <w:kinsoku w:val="0"/>
        <w:overflowPunct w:val="0"/>
        <w:spacing w:before="70"/>
      </w:pPr>
      <w:r w:rsidRPr="00117DE0">
        <w:rPr>
          <w:lang w:val="es"/>
        </w:rPr>
        <w:t xml:space="preserve">Carpetas para llevar a casa </w:t>
      </w:r>
    </w:p>
    <w:p w14:paraId="1998BF4E" w14:textId="77777777" w:rsidR="00630330" w:rsidRPr="00117DE0" w:rsidRDefault="006644EE" w:rsidP="00383743">
      <w:pPr>
        <w:pStyle w:val="ListParagraph"/>
        <w:numPr>
          <w:ilvl w:val="1"/>
          <w:numId w:val="2"/>
        </w:numPr>
        <w:tabs>
          <w:tab w:val="left" w:pos="1180"/>
        </w:tabs>
        <w:kinsoku w:val="0"/>
        <w:overflowPunct w:val="0"/>
        <w:spacing w:before="70"/>
      </w:pPr>
      <w:r w:rsidRPr="00117DE0">
        <w:rPr>
          <w:lang w:val="es"/>
        </w:rPr>
        <w:t>Conferencias de padres y maestros</w:t>
      </w:r>
    </w:p>
    <w:p w14:paraId="13EFE5C3" w14:textId="77777777" w:rsidR="00630330" w:rsidRPr="00117DE0" w:rsidRDefault="00D3368A">
      <w:pPr>
        <w:pStyle w:val="ListParagraph"/>
        <w:numPr>
          <w:ilvl w:val="1"/>
          <w:numId w:val="2"/>
        </w:numPr>
        <w:tabs>
          <w:tab w:val="left" w:pos="1180"/>
        </w:tabs>
        <w:kinsoku w:val="0"/>
        <w:overflowPunct w:val="0"/>
        <w:spacing w:before="8"/>
      </w:pPr>
      <w:r w:rsidRPr="00117DE0">
        <w:rPr>
          <w:lang w:val="es"/>
        </w:rPr>
        <w:t>Correos electrónicos a los padres sobre el progreso del estudiante</w:t>
      </w:r>
    </w:p>
    <w:p w14:paraId="754E2CD3" w14:textId="77777777" w:rsidR="00630330" w:rsidRPr="00117DE0" w:rsidRDefault="00D3368A">
      <w:pPr>
        <w:pStyle w:val="ListParagraph"/>
        <w:numPr>
          <w:ilvl w:val="1"/>
          <w:numId w:val="2"/>
        </w:numPr>
        <w:tabs>
          <w:tab w:val="left" w:pos="1180"/>
        </w:tabs>
        <w:kinsoku w:val="0"/>
        <w:overflowPunct w:val="0"/>
        <w:spacing w:before="8"/>
      </w:pPr>
      <w:r w:rsidRPr="00117DE0">
        <w:rPr>
          <w:lang w:val="es"/>
        </w:rPr>
        <w:t>Mensajes de texto</w:t>
      </w:r>
    </w:p>
    <w:p w14:paraId="531A8354" w14:textId="77777777" w:rsidR="00630330" w:rsidRPr="00117DE0" w:rsidRDefault="00D3368A">
      <w:pPr>
        <w:pStyle w:val="ListParagraph"/>
        <w:numPr>
          <w:ilvl w:val="1"/>
          <w:numId w:val="2"/>
        </w:numPr>
        <w:tabs>
          <w:tab w:val="left" w:pos="1180"/>
        </w:tabs>
        <w:kinsoku w:val="0"/>
        <w:overflowPunct w:val="0"/>
        <w:spacing w:before="8"/>
      </w:pPr>
      <w:r w:rsidRPr="00117DE0">
        <w:rPr>
          <w:lang w:val="es"/>
        </w:rPr>
        <w:t>Llamadas</w:t>
      </w:r>
    </w:p>
    <w:p w14:paraId="3B2CFDEA" w14:textId="77777777" w:rsidR="00630330" w:rsidRPr="00117DE0" w:rsidRDefault="00D3368A">
      <w:pPr>
        <w:pStyle w:val="ListParagraph"/>
        <w:numPr>
          <w:ilvl w:val="1"/>
          <w:numId w:val="2"/>
        </w:numPr>
        <w:tabs>
          <w:tab w:val="left" w:pos="1180"/>
        </w:tabs>
        <w:kinsoku w:val="0"/>
        <w:overflowPunct w:val="0"/>
        <w:spacing w:before="8"/>
      </w:pPr>
      <w:r w:rsidRPr="00117DE0">
        <w:rPr>
          <w:lang w:val="es"/>
        </w:rPr>
        <w:t>Otro</w:t>
      </w:r>
    </w:p>
    <w:p w14:paraId="4815D006" w14:textId="77777777" w:rsidR="00630330" w:rsidRPr="00117DE0" w:rsidRDefault="00630330">
      <w:pPr>
        <w:pStyle w:val="BodyText"/>
        <w:kinsoku w:val="0"/>
        <w:overflowPunct w:val="0"/>
      </w:pPr>
    </w:p>
    <w:p w14:paraId="07DA641A" w14:textId="77777777" w:rsidR="00576CC8" w:rsidRPr="00117DE0" w:rsidRDefault="00576CC8">
      <w:pPr>
        <w:pStyle w:val="BodyText"/>
        <w:kinsoku w:val="0"/>
        <w:overflowPunct w:val="0"/>
      </w:pPr>
      <w:r w:rsidRPr="00117DE0">
        <w:rPr>
          <w:lang w:val="es"/>
        </w:rPr>
        <w:t xml:space="preserve">Para obtener más información, comuníquese con la Sra. Cobb al 729-2940 o </w:t>
      </w:r>
      <w:hyperlink r:id="rId8" w:history="1">
        <w:r w:rsidRPr="00117DE0">
          <w:rPr>
            <w:rStyle w:val="Hyperlink"/>
            <w:lang w:val="es"/>
          </w:rPr>
          <w:t>scobb@camden.k12.ga.us</w:t>
        </w:r>
      </w:hyperlink>
    </w:p>
    <w:p w14:paraId="603EFED4" w14:textId="77777777" w:rsidR="00576CC8" w:rsidRPr="00117DE0" w:rsidRDefault="00576CC8">
      <w:pPr>
        <w:pStyle w:val="BodyText"/>
        <w:kinsoku w:val="0"/>
        <w:overflowPunct w:val="0"/>
      </w:pPr>
    </w:p>
    <w:p w14:paraId="6BC2EC7F" w14:textId="1E144095" w:rsidR="00630330" w:rsidRPr="00117DE0" w:rsidRDefault="00D3368A">
      <w:pPr>
        <w:pStyle w:val="Heading2"/>
        <w:kinsoku w:val="0"/>
        <w:overflowPunct w:val="0"/>
      </w:pPr>
      <w:r w:rsidRPr="00117DE0">
        <w:rPr>
          <w:lang w:val="es"/>
        </w:rPr>
        <w:t xml:space="preserve">ACTIVIDADES PARA </w:t>
      </w:r>
      <w:r w:rsidR="00CB1750">
        <w:rPr>
          <w:lang w:val="es"/>
        </w:rPr>
        <w:t>DESARROLLAR</w:t>
      </w:r>
      <w:r w:rsidRPr="00117DE0">
        <w:rPr>
          <w:lang w:val="es"/>
        </w:rPr>
        <w:t xml:space="preserve"> ASOCIACIONES:</w:t>
      </w:r>
    </w:p>
    <w:p w14:paraId="2FF7AA0A" w14:textId="77777777" w:rsidR="00630330" w:rsidRPr="00117DE0" w:rsidRDefault="00D3368A">
      <w:pPr>
        <w:pStyle w:val="BodyText"/>
        <w:kinsoku w:val="0"/>
        <w:overflowPunct w:val="0"/>
        <w:spacing w:before="8"/>
        <w:ind w:left="100"/>
      </w:pPr>
      <w:r w:rsidRPr="00117DE0">
        <w:rPr>
          <w:lang w:val="es"/>
        </w:rPr>
        <w:t>La Escuela Primaria Matilda Harris ofrece eventos y programas continuos para construir asociaciones con las familias.</w:t>
      </w:r>
    </w:p>
    <w:p w14:paraId="4B431CAC" w14:textId="77777777" w:rsidR="00630330" w:rsidRPr="00117DE0" w:rsidRDefault="00D3368A">
      <w:pPr>
        <w:pStyle w:val="ListParagraph"/>
        <w:numPr>
          <w:ilvl w:val="0"/>
          <w:numId w:val="1"/>
        </w:numPr>
        <w:tabs>
          <w:tab w:val="left" w:pos="820"/>
        </w:tabs>
        <w:kinsoku w:val="0"/>
        <w:overflowPunct w:val="0"/>
        <w:spacing w:before="157"/>
      </w:pPr>
      <w:r w:rsidRPr="00117DE0">
        <w:rPr>
          <w:lang w:val="es"/>
        </w:rPr>
        <w:t>Conferencias de Padres y Maestros</w:t>
      </w:r>
    </w:p>
    <w:p w14:paraId="68AFC08F" w14:textId="77777777" w:rsidR="00630330" w:rsidRPr="00117DE0" w:rsidRDefault="00D3368A">
      <w:pPr>
        <w:pStyle w:val="ListParagraph"/>
        <w:numPr>
          <w:ilvl w:val="0"/>
          <w:numId w:val="1"/>
        </w:numPr>
        <w:tabs>
          <w:tab w:val="left" w:pos="820"/>
        </w:tabs>
        <w:kinsoku w:val="0"/>
        <w:overflowPunct w:val="0"/>
        <w:spacing w:before="7"/>
      </w:pPr>
      <w:r w:rsidRPr="00117DE0">
        <w:rPr>
          <w:lang w:val="es"/>
        </w:rPr>
        <w:lastRenderedPageBreak/>
        <w:t>Talleres para padres</w:t>
      </w:r>
    </w:p>
    <w:p w14:paraId="397B1221" w14:textId="77777777" w:rsidR="00630330" w:rsidRPr="00117DE0" w:rsidRDefault="00D3368A">
      <w:pPr>
        <w:pStyle w:val="ListParagraph"/>
        <w:numPr>
          <w:ilvl w:val="0"/>
          <w:numId w:val="1"/>
        </w:numPr>
        <w:tabs>
          <w:tab w:val="left" w:pos="820"/>
        </w:tabs>
        <w:kinsoku w:val="0"/>
        <w:overflowPunct w:val="0"/>
        <w:spacing w:before="7"/>
      </w:pPr>
      <w:r w:rsidRPr="00117DE0">
        <w:rPr>
          <w:lang w:val="es"/>
        </w:rPr>
        <w:t>Noches Curriculares</w:t>
      </w:r>
    </w:p>
    <w:p w14:paraId="41735035" w14:textId="77777777" w:rsidR="00630330" w:rsidRPr="00117DE0" w:rsidRDefault="00D3368A">
      <w:pPr>
        <w:pStyle w:val="ListParagraph"/>
        <w:numPr>
          <w:ilvl w:val="0"/>
          <w:numId w:val="1"/>
        </w:numPr>
        <w:tabs>
          <w:tab w:val="left" w:pos="820"/>
        </w:tabs>
        <w:kinsoku w:val="0"/>
        <w:overflowPunct w:val="0"/>
        <w:spacing w:before="7"/>
      </w:pPr>
      <w:r w:rsidRPr="00117DE0">
        <w:rPr>
          <w:lang w:val="es"/>
        </w:rPr>
        <w:t>Centro de recursos para padres</w:t>
      </w:r>
    </w:p>
    <w:p w14:paraId="7FD8E162" w14:textId="77777777" w:rsidR="00630330" w:rsidRPr="00117DE0" w:rsidRDefault="00D3368A">
      <w:pPr>
        <w:pStyle w:val="ListParagraph"/>
        <w:numPr>
          <w:ilvl w:val="0"/>
          <w:numId w:val="1"/>
        </w:numPr>
        <w:tabs>
          <w:tab w:val="left" w:pos="820"/>
        </w:tabs>
        <w:kinsoku w:val="0"/>
        <w:overflowPunct w:val="0"/>
        <w:spacing w:before="7"/>
      </w:pPr>
      <w:r w:rsidRPr="00117DE0">
        <w:rPr>
          <w:lang w:val="es"/>
        </w:rPr>
        <w:t>Voluntariado</w:t>
      </w:r>
    </w:p>
    <w:p w14:paraId="3E4B6E87" w14:textId="3A51026A" w:rsidR="00630330" w:rsidRDefault="00D3368A">
      <w:pPr>
        <w:pStyle w:val="ListParagraph"/>
        <w:numPr>
          <w:ilvl w:val="0"/>
          <w:numId w:val="1"/>
        </w:numPr>
        <w:tabs>
          <w:tab w:val="left" w:pos="820"/>
        </w:tabs>
        <w:kinsoku w:val="0"/>
        <w:overflowPunct w:val="0"/>
        <w:spacing w:before="7"/>
      </w:pPr>
      <w:r w:rsidRPr="00117DE0">
        <w:rPr>
          <w:lang w:val="es"/>
        </w:rPr>
        <w:t>Jornada de Puertas Abiertas</w:t>
      </w:r>
    </w:p>
    <w:p w14:paraId="50D66DA8" w14:textId="0F1BCF31" w:rsidR="007D2E38" w:rsidRPr="008850E1" w:rsidRDefault="007D2E38">
      <w:pPr>
        <w:pStyle w:val="ListParagraph"/>
        <w:numPr>
          <w:ilvl w:val="0"/>
          <w:numId w:val="1"/>
        </w:numPr>
        <w:tabs>
          <w:tab w:val="left" w:pos="820"/>
        </w:tabs>
        <w:kinsoku w:val="0"/>
        <w:overflowPunct w:val="0"/>
        <w:spacing w:before="7"/>
      </w:pPr>
      <w:r w:rsidRPr="008850E1">
        <w:rPr>
          <w:lang w:val="es"/>
        </w:rPr>
        <w:t>Festival de Otoño</w:t>
      </w:r>
    </w:p>
    <w:p w14:paraId="38E84E29" w14:textId="70A0FFDF" w:rsidR="007D2E38" w:rsidRPr="008850E1" w:rsidRDefault="007D2E38">
      <w:pPr>
        <w:pStyle w:val="ListParagraph"/>
        <w:numPr>
          <w:ilvl w:val="0"/>
          <w:numId w:val="1"/>
        </w:numPr>
        <w:tabs>
          <w:tab w:val="left" w:pos="820"/>
        </w:tabs>
        <w:kinsoku w:val="0"/>
        <w:overflowPunct w:val="0"/>
        <w:spacing w:before="7"/>
      </w:pPr>
      <w:r w:rsidRPr="008850E1">
        <w:rPr>
          <w:lang w:val="es"/>
        </w:rPr>
        <w:t>Ferias del Libro</w:t>
      </w:r>
    </w:p>
    <w:p w14:paraId="6B84FD6E" w14:textId="36F6D80B" w:rsidR="007D2E38" w:rsidRPr="008850E1" w:rsidRDefault="007D2E38">
      <w:pPr>
        <w:pStyle w:val="ListParagraph"/>
        <w:numPr>
          <w:ilvl w:val="0"/>
          <w:numId w:val="1"/>
        </w:numPr>
        <w:tabs>
          <w:tab w:val="left" w:pos="820"/>
        </w:tabs>
        <w:kinsoku w:val="0"/>
        <w:overflowPunct w:val="0"/>
        <w:spacing w:before="7"/>
      </w:pPr>
      <w:r w:rsidRPr="008850E1">
        <w:rPr>
          <w:lang w:val="es"/>
        </w:rPr>
        <w:t>Exposiciones y exhibiciones de arte en toda la escuela</w:t>
      </w:r>
    </w:p>
    <w:p w14:paraId="36CAE5B4" w14:textId="58B757F8" w:rsidR="007D2E38" w:rsidRPr="008850E1" w:rsidRDefault="007D2E38">
      <w:pPr>
        <w:pStyle w:val="ListParagraph"/>
        <w:numPr>
          <w:ilvl w:val="0"/>
          <w:numId w:val="1"/>
        </w:numPr>
        <w:tabs>
          <w:tab w:val="left" w:pos="820"/>
        </w:tabs>
        <w:kinsoku w:val="0"/>
        <w:overflowPunct w:val="0"/>
        <w:spacing w:before="7"/>
      </w:pPr>
      <w:r w:rsidRPr="008850E1">
        <w:rPr>
          <w:lang w:val="es"/>
        </w:rPr>
        <w:t>Evento del Día de Campo de Fin de Año</w:t>
      </w:r>
    </w:p>
    <w:p w14:paraId="0CB69BB7" w14:textId="26FE456F" w:rsidR="007D2E38" w:rsidRPr="008850E1" w:rsidRDefault="007D2E38">
      <w:pPr>
        <w:pStyle w:val="ListParagraph"/>
        <w:numPr>
          <w:ilvl w:val="0"/>
          <w:numId w:val="1"/>
        </w:numPr>
        <w:tabs>
          <w:tab w:val="left" w:pos="820"/>
        </w:tabs>
        <w:kinsoku w:val="0"/>
        <w:overflowPunct w:val="0"/>
        <w:spacing w:before="7"/>
      </w:pPr>
      <w:r w:rsidRPr="008850E1">
        <w:rPr>
          <w:lang w:val="es"/>
        </w:rPr>
        <w:t>PBIS Jaguar del Mes</w:t>
      </w:r>
    </w:p>
    <w:p w14:paraId="03BA8C1E" w14:textId="047E6BED" w:rsidR="007D2E38" w:rsidRPr="008850E1" w:rsidRDefault="007D2E38">
      <w:pPr>
        <w:pStyle w:val="ListParagraph"/>
        <w:numPr>
          <w:ilvl w:val="0"/>
          <w:numId w:val="1"/>
        </w:numPr>
        <w:tabs>
          <w:tab w:val="left" w:pos="820"/>
        </w:tabs>
        <w:kinsoku w:val="0"/>
        <w:overflowPunct w:val="0"/>
        <w:spacing w:before="7"/>
      </w:pPr>
      <w:r w:rsidRPr="008850E1">
        <w:rPr>
          <w:lang w:val="es"/>
        </w:rPr>
        <w:t>Ceremonia de entrega de premios de fin de año</w:t>
      </w:r>
    </w:p>
    <w:p w14:paraId="4FD0596B" w14:textId="77777777" w:rsidR="00630330" w:rsidRDefault="00630330" w:rsidP="002D021A">
      <w:pPr>
        <w:tabs>
          <w:tab w:val="left" w:pos="820"/>
        </w:tabs>
        <w:kinsoku w:val="0"/>
        <w:overflowPunct w:val="0"/>
        <w:spacing w:before="7"/>
        <w:ind w:left="460"/>
      </w:pPr>
    </w:p>
    <w:p w14:paraId="6EDC09AE" w14:textId="110A3643" w:rsidR="007D2E38" w:rsidRPr="00117DE0" w:rsidRDefault="007D2E38" w:rsidP="007D2E38">
      <w:pPr>
        <w:pStyle w:val="ListParagraph"/>
        <w:numPr>
          <w:ilvl w:val="0"/>
          <w:numId w:val="14"/>
        </w:numPr>
        <w:tabs>
          <w:tab w:val="left" w:pos="820"/>
        </w:tabs>
        <w:kinsoku w:val="0"/>
        <w:overflowPunct w:val="0"/>
        <w:spacing w:before="7"/>
        <w:sectPr w:rsidR="007D2E38" w:rsidRPr="00117DE0" w:rsidSect="002D021A">
          <w:headerReference w:type="even" r:id="rId9"/>
          <w:headerReference w:type="default" r:id="rId10"/>
          <w:footerReference w:type="even" r:id="rId11"/>
          <w:footerReference w:type="default" r:id="rId12"/>
          <w:headerReference w:type="first" r:id="rId13"/>
          <w:footerReference w:type="first" r:id="rId14"/>
          <w:pgSz w:w="12240" w:h="15840"/>
          <w:pgMar w:top="380" w:right="860" w:bottom="280" w:left="620" w:header="720" w:footer="720" w:gutter="0"/>
          <w:pgNumType w:start="0"/>
          <w:cols w:space="720" w:equalWidth="0">
            <w:col w:w="10760"/>
          </w:cols>
          <w:noEndnote/>
          <w:titlePg/>
          <w:docGrid w:linePitch="326"/>
        </w:sectPr>
      </w:pPr>
    </w:p>
    <w:p w14:paraId="0A6C53D9" w14:textId="77777777" w:rsidR="004F7774" w:rsidRPr="00117DE0" w:rsidRDefault="00383743" w:rsidP="001B531D">
      <w:pPr>
        <w:pStyle w:val="BodyText"/>
        <w:tabs>
          <w:tab w:val="left" w:pos="3999"/>
        </w:tabs>
        <w:kinsoku w:val="0"/>
        <w:overflowPunct w:val="0"/>
        <w:spacing w:before="69"/>
        <w:jc w:val="center"/>
      </w:pPr>
      <w:r w:rsidRPr="00117DE0">
        <w:rPr>
          <w:b/>
          <w:bCs/>
          <w:lang w:val="es"/>
        </w:rPr>
        <w:lastRenderedPageBreak/>
        <w:t>Escuela Primaria Matilda Harris</w:t>
      </w:r>
    </w:p>
    <w:p w14:paraId="78D95437" w14:textId="77777777" w:rsidR="00630330" w:rsidRPr="00117DE0" w:rsidRDefault="004F7774" w:rsidP="001B531D">
      <w:pPr>
        <w:pStyle w:val="BodyText"/>
        <w:tabs>
          <w:tab w:val="left" w:pos="3999"/>
        </w:tabs>
        <w:kinsoku w:val="0"/>
        <w:overflowPunct w:val="0"/>
        <w:spacing w:before="69"/>
        <w:jc w:val="center"/>
      </w:pPr>
      <w:r w:rsidRPr="00117DE0">
        <w:rPr>
          <w:lang w:val="es"/>
        </w:rPr>
        <w:t>1100 Lagos Blvd</w:t>
      </w:r>
    </w:p>
    <w:p w14:paraId="4480BE83" w14:textId="77777777" w:rsidR="00630330" w:rsidRPr="00117DE0" w:rsidRDefault="00D3368A" w:rsidP="001B531D">
      <w:pPr>
        <w:pStyle w:val="BodyText"/>
        <w:kinsoku w:val="0"/>
        <w:overflowPunct w:val="0"/>
        <w:spacing w:before="8"/>
        <w:jc w:val="center"/>
      </w:pPr>
      <w:r w:rsidRPr="00117DE0">
        <w:rPr>
          <w:lang w:val="es"/>
        </w:rPr>
        <w:t>Kingsland, GA 31548</w:t>
      </w:r>
    </w:p>
    <w:p w14:paraId="1A197D3C" w14:textId="77777777" w:rsidR="00630330" w:rsidRPr="00117DE0" w:rsidRDefault="00D3368A" w:rsidP="001B531D">
      <w:pPr>
        <w:pStyle w:val="BodyText"/>
        <w:kinsoku w:val="0"/>
        <w:overflowPunct w:val="0"/>
        <w:spacing w:before="8"/>
        <w:jc w:val="center"/>
      </w:pPr>
      <w:r w:rsidRPr="00117DE0">
        <w:rPr>
          <w:lang w:val="es"/>
        </w:rPr>
        <w:t>912-729-2940</w:t>
      </w:r>
    </w:p>
    <w:p w14:paraId="5EE631E0" w14:textId="77777777" w:rsidR="00630330" w:rsidRPr="00117DE0" w:rsidRDefault="00D3368A" w:rsidP="001B531D">
      <w:pPr>
        <w:pStyle w:val="BodyText"/>
        <w:kinsoku w:val="0"/>
        <w:overflowPunct w:val="0"/>
        <w:jc w:val="center"/>
      </w:pPr>
      <w:r w:rsidRPr="00117DE0">
        <w:rPr>
          <w:lang w:val="es"/>
        </w:rPr>
        <w:t>Visite los enlaces a continuación para seguir y aprender más sobre Matilda Harris Elementary.</w:t>
      </w:r>
    </w:p>
    <w:p w14:paraId="776CBAA4" w14:textId="77777777" w:rsidR="002F1259" w:rsidRPr="00117DE0" w:rsidRDefault="005C183B" w:rsidP="002F1259">
      <w:pPr>
        <w:pStyle w:val="BodyText"/>
        <w:kinsoku w:val="0"/>
        <w:overflowPunct w:val="0"/>
        <w:spacing w:before="10"/>
        <w:rPr>
          <w:b/>
          <w:bCs/>
          <w:color w:val="595959" w:themeColor="text1" w:themeTint="A6"/>
        </w:rPr>
      </w:pPr>
      <w:r w:rsidRPr="00117DE0">
        <w:rPr>
          <w:noProof/>
          <w:lang w:val="es"/>
        </w:rPr>
        <mc:AlternateContent>
          <mc:Choice Requires="wpg">
            <w:drawing>
              <wp:anchor distT="0" distB="0" distL="0" distR="0" simplePos="0" relativeHeight="251653632" behindDoc="0" locked="0" layoutInCell="0" allowOverlap="1" wp14:anchorId="62304AAC" wp14:editId="71ADA3E3">
                <wp:simplePos x="0" y="0"/>
                <wp:positionH relativeFrom="page">
                  <wp:posOffset>452120</wp:posOffset>
                </wp:positionH>
                <wp:positionV relativeFrom="paragraph">
                  <wp:posOffset>243205</wp:posOffset>
                </wp:positionV>
                <wp:extent cx="5276850" cy="12700"/>
                <wp:effectExtent l="0" t="0" r="0" b="0"/>
                <wp:wrapTopAndBottom/>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700"/>
                          <a:chOff x="712" y="383"/>
                          <a:chExt cx="8310" cy="20"/>
                        </a:xfrm>
                      </wpg:grpSpPr>
                      <wps:wsp>
                        <wps:cNvPr id="35" name="Freeform 3"/>
                        <wps:cNvSpPr>
                          <a:spLocks/>
                        </wps:cNvSpPr>
                        <wps:spPr bwMode="auto">
                          <a:xfrm>
                            <a:off x="7035" y="390"/>
                            <a:ext cx="1980" cy="20"/>
                          </a:xfrm>
                          <a:custGeom>
                            <a:avLst/>
                            <a:gdLst>
                              <a:gd name="T0" fmla="*/ 0 w 1980"/>
                              <a:gd name="T1" fmla="*/ 0 h 20"/>
                              <a:gd name="T2" fmla="*/ 1980 w 1980"/>
                              <a:gd name="T3" fmla="*/ 0 h 20"/>
                            </a:gdLst>
                            <a:ahLst/>
                            <a:cxnLst>
                              <a:cxn ang="0">
                                <a:pos x="T0" y="T1"/>
                              </a:cxn>
                              <a:cxn ang="0">
                                <a:pos x="T2" y="T3"/>
                              </a:cxn>
                            </a:cxnLst>
                            <a:rect l="0" t="0" r="r" b="b"/>
                            <a:pathLst>
                              <a:path w="1980" h="20">
                                <a:moveTo>
                                  <a:pt x="0" y="0"/>
                                </a:move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
                        <wps:cNvSpPr>
                          <a:spLocks/>
                        </wps:cNvSpPr>
                        <wps:spPr bwMode="auto">
                          <a:xfrm>
                            <a:off x="3060" y="390"/>
                            <a:ext cx="3975" cy="20"/>
                          </a:xfrm>
                          <a:custGeom>
                            <a:avLst/>
                            <a:gdLst>
                              <a:gd name="T0" fmla="*/ 0 w 3975"/>
                              <a:gd name="T1" fmla="*/ 0 h 20"/>
                              <a:gd name="T2" fmla="*/ 3975 w 3975"/>
                              <a:gd name="T3" fmla="*/ 0 h 20"/>
                            </a:gdLst>
                            <a:ahLst/>
                            <a:cxnLst>
                              <a:cxn ang="0">
                                <a:pos x="T0" y="T1"/>
                              </a:cxn>
                              <a:cxn ang="0">
                                <a:pos x="T2" y="T3"/>
                              </a:cxn>
                            </a:cxnLst>
                            <a:rect l="0" t="0" r="r" b="b"/>
                            <a:pathLst>
                              <a:path w="3975" h="20">
                                <a:moveTo>
                                  <a:pt x="0" y="0"/>
                                </a:moveTo>
                                <a:lnTo>
                                  <a:pt x="3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
                        <wps:cNvSpPr>
                          <a:spLocks/>
                        </wps:cNvSpPr>
                        <wps:spPr bwMode="auto">
                          <a:xfrm>
                            <a:off x="720" y="390"/>
                            <a:ext cx="2340" cy="20"/>
                          </a:xfrm>
                          <a:custGeom>
                            <a:avLst/>
                            <a:gdLst>
                              <a:gd name="T0" fmla="*/ 0 w 2340"/>
                              <a:gd name="T1" fmla="*/ 0 h 20"/>
                              <a:gd name="T2" fmla="*/ 2340 w 2340"/>
                              <a:gd name="T3" fmla="*/ 0 h 20"/>
                            </a:gdLst>
                            <a:ahLst/>
                            <a:cxnLst>
                              <a:cxn ang="0">
                                <a:pos x="T0" y="T1"/>
                              </a:cxn>
                              <a:cxn ang="0">
                                <a:pos x="T2" y="T3"/>
                              </a:cxn>
                            </a:cxnLst>
                            <a:rect l="0" t="0" r="r" b="b"/>
                            <a:pathLst>
                              <a:path w="2340" h="20">
                                <a:moveTo>
                                  <a:pt x="0" y="0"/>
                                </a:moveTo>
                                <a:lnTo>
                                  <a:pt x="23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 style="position:absolute;margin-left:35.6pt;margin-top:19.15pt;width:415.5pt;height:1pt;z-index:251653632;mso-wrap-distance-left:0;mso-wrap-distance-right:0;mso-position-horizontal-relative:page" coordsize="8310,20" coordorigin="712,383"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ODfwMAAAAPAAAOAAAAZHJzL2Uyb0RvYy54bWzsV21v0zAQ/o7Ef7D8EYkladf1ResQAjYh&#10;8TKJ8gNcx3kRiR1st+n49dydky5bhxDbQALRD6mdOz9399zlaXP6YldXbKusK41e8uQo5kxpadJS&#10;50v+eXX+fMaZ80KnojJaLfmVcvzF2dMnp22zUCNTmCpVlgGIdou2WfLC+2YRRU4WqhbuyDRKgzEz&#10;thYetjaPUitaQK+raBTHJ1FrbNpYI5VzcPd1MPIzws8yJf3HLHPKs2rJITdPV0vXNV6js1OxyK1o&#10;ilJ2aYh7ZFGLUkPQPdRr4QXb2PIAqi6lNc5k/kiaOjJZVkpFNUA1SXyrmgtrNg3Vki/avNnTBNTe&#10;4unesPLD9sI2n5pLG7KH5TsjvzjgJWqbfDG04z4Pzmzdvjcp9FNsvKHCd5mtEQJKYjvi92rPr9p5&#10;JuHmZDQ9mU2gDRJsyWgad/zLApqEp6bJiDOwjWfj0BlZvOnOzsZJd3BEpyKxCCEpzS4tbDvMkbum&#10;yj2Mqk+FaBR1wCEVl5aVKaQ34UyLGso/t0rhcDLKF4ODV8+mG1I5sKCbA8Z/SuI0xkjIx7xjqmcy&#10;mc/uZkMs5Mb5C2WoGWL7zvkw4imsqMVpl/oKALK6gml/FrGYtYwwO+feJ7nhU7DAPYz5HgUatkdB&#10;hB8AjQduMeuBoIl5n5go+lzlTnfJwooJVJKYZqwxDqcEMwdSVgnOCECAF1b2A+cwUStqUO8cvrsg&#10;FkTitjxYzkAe1mEIG+ExN4yBS9bC8BL/xZIDIXi/Nlu1MuThb40/xLq2VnroFVCglH6igxlOYByq&#10;bR8bUx50VpvzsqqoW5XGjOaT0YRScaYqUzRiNs7m61eVZVuB+kefjrQbbqAzOiWwQon0Tbf2oqzC&#10;GoJXwDE8amFyw3O2NukVTLE1QVXhVwAWhbHfOGtBUZfcfd0Iqzir3mp4DufJ8TF0ztPmeDIF6pgd&#10;WtZDi9ASoJbcc5gAXL7yQbY3jS3zAiIlVK42L0GCshLHnPILWXUbkII/pQknB5pwjFQ/tiaM45Mw&#10;/geaMJ5PQS1QWoFZZKNXyJuT80uaQJg0GNdP/K9pAiKAJtwF9I9pQuD/oZoQUP5rQqcWf7cmTA80&#10;YfI7NIGkFEbmQBJGY1Tcx5UEwnyQJCACSMJdQP+YJAT+HyoJAeW/JPxmSaAXCXjNol/O7pUQ3+OG&#10;e/pbcf3ievYdAAD//wMAUEsDBBQABgAIAAAAIQAi/rXI4AAAAAgBAAAPAAAAZHJzL2Rvd25yZXYu&#10;eG1sTI/NasMwEITvhb6D2EJvjWS7P6lrOYTQ9hQCTQoht429sU0syViK7bx9t6f2ODvDzLfZYjKt&#10;GKj3jbMaopkCQbZwZWMrDd+7j4c5CB/Qltg6Sxqu5GGR395kmJZutF80bEMluMT6FDXUIXSplL6o&#10;yaCfuY4seyfXGwws+0qWPY5cbloZK/UsDTaWF2rsaFVTcd5ejIbPEcdlEr0P6/NpdT3snjb7dURa&#10;399NyzcQgabwF4ZffEaHnJmO7mJLL1oNL1HMSQ3JPAHB/quK+XDU8KgSkHkm/z+Q/wAAAP//AwBQ&#10;SwECLQAUAAYACAAAACEAtoM4kv4AAADhAQAAEwAAAAAAAAAAAAAAAAAAAAAAW0NvbnRlbnRfVHlw&#10;ZXNdLnhtbFBLAQItABQABgAIAAAAIQA4/SH/1gAAAJQBAAALAAAAAAAAAAAAAAAAAC8BAABfcmVs&#10;cy8ucmVsc1BLAQItABQABgAIAAAAIQCVdzODfwMAAAAPAAAOAAAAAAAAAAAAAAAAAC4CAABkcnMv&#10;ZTJvRG9jLnhtbFBLAQItABQABgAIAAAAIQAi/rXI4AAAAAgBAAAPAAAAAAAAAAAAAAAAANkFAABk&#10;cnMvZG93bnJldi54bWxQSwUGAAAAAAQABADzAAAA5gYAAAAA&#10;" w14:anchorId="0FE3F7DB">
                <v:shape id="Freeform 3" style="position:absolute;left:7035;top:390;width:1980;height:20;visibility:visible;mso-wrap-style:square;v-text-anchor:top" coordsize="1980,20" o:spid="_x0000_s1027" filled="f" path="m,l19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FxQAAANsAAAAPAAAAZHJzL2Rvd25yZXYueG1sRI/dasJA&#10;FITvC77DcgRvRDfaVjR1FREtolDxB68P2dMkmD0bsqsmb+8WhF4OM/MNM53XphB3qlxuWcGgH4Eg&#10;TqzOOVVwPq17YxDOI2ssLJOChhzMZ623KcbaPvhA96NPRYCwi1FB5n0ZS+mSjAy6vi2Jg/drK4M+&#10;yCqVusJHgJtCDqNoJA3mHBYyLGmZUXI93owC/Ei3t93Bj7qXZtL8rMrv/aU2SnXa9eILhKfa/4df&#10;7Y1W8P4Jf1/CD5CzJwAAAP//AwBQSwECLQAUAAYACAAAACEA2+H2y+4AAACFAQAAEwAAAAAAAAAA&#10;AAAAAAAAAAAAW0NvbnRlbnRfVHlwZXNdLnhtbFBLAQItABQABgAIAAAAIQBa9CxbvwAAABUBAAAL&#10;AAAAAAAAAAAAAAAAAB8BAABfcmVscy8ucmVsc1BLAQItABQABgAIAAAAIQCW+HKFxQAAANsAAAAP&#10;AAAAAAAAAAAAAAAAAAcCAABkcnMvZG93bnJldi54bWxQSwUGAAAAAAMAAwC3AAAA+QIAAAAA&#10;">
                  <v:path arrowok="t" o:connecttype="custom" o:connectlocs="0,0;1980,0" o:connectangles="0,0"/>
                </v:shape>
                <v:shape id="Freeform 4" style="position:absolute;left:3060;top:390;width:3975;height:20;visibility:visible;mso-wrap-style:square;v-text-anchor:top" coordsize="3975,20" o:spid="_x0000_s1028" filled="f" path="m,l39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zqxQAAANsAAAAPAAAAZHJzL2Rvd25yZXYueG1sRI9Ba8JA&#10;FITvgv9heUIvohuVhhJdpRWqloJSbfH6yD6zwezbkF1j+u+7hUKPw8x8wyxWna1ES40vHSuYjBMQ&#10;xLnTJRcKPk+voycQPiBrrByTgm/ysFr2ewvMtLvzB7XHUIgIYZ+hAhNCnUnpc0MW/djVxNG7uMZi&#10;iLIppG7wHuG2ktMkSaXFkuOCwZrWhvLr8WYVvHw9Jod2s9++vbvp2ewMpSSHSj0Muuc5iEBd+A//&#10;tXdawSyF3y/xB8jlDwAAAP//AwBQSwECLQAUAAYACAAAACEA2+H2y+4AAACFAQAAEwAAAAAAAAAA&#10;AAAAAAAAAAAAW0NvbnRlbnRfVHlwZXNdLnhtbFBLAQItABQABgAIAAAAIQBa9CxbvwAAABUBAAAL&#10;AAAAAAAAAAAAAAAAAB8BAABfcmVscy8ucmVsc1BLAQItABQABgAIAAAAIQBpgNzqxQAAANsAAAAP&#10;AAAAAAAAAAAAAAAAAAcCAABkcnMvZG93bnJldi54bWxQSwUGAAAAAAMAAwC3AAAA+QIAAAAA&#10;">
                  <v:path arrowok="t" o:connecttype="custom" o:connectlocs="0,0;3975,0" o:connectangles="0,0"/>
                </v:shape>
                <v:shape id="Freeform 5" style="position:absolute;left:720;top:390;width:2340;height:20;visibility:visible;mso-wrap-style:square;v-text-anchor:top" coordsize="2340,20" o:spid="_x0000_s1029" filled="f" path="m,l23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bdxAAAANsAAAAPAAAAZHJzL2Rvd25yZXYueG1sRI9Ba8JA&#10;FITvBf/D8oTe6qa2TSW6ioiCeClaoddH9pmEZt+G7NPE/npXEHocZuYbZrboXa0u1IbKs4HXUQKK&#10;OPe24sLA8XvzMgEVBNli7ZkMXCnAYj54mmFmfcd7uhykUBHCIUMDpUiTaR3ykhyGkW+Io3fyrUOJ&#10;si20bbGLcFfrcZKk2mHFcaHEhlYl5b+HszPwsfs6bfY/abd9l3O3Pkp6/dOpMc/DfjkFJdTLf/jR&#10;3loDb59w/xJ/gJ7fAAAA//8DAFBLAQItABQABgAIAAAAIQDb4fbL7gAAAIUBAAATAAAAAAAAAAAA&#10;AAAAAAAAAABbQ29udGVudF9UeXBlc10ueG1sUEsBAi0AFAAGAAgAAAAhAFr0LFu/AAAAFQEAAAsA&#10;AAAAAAAAAAAAAAAAHwEAAF9yZWxzLy5yZWxzUEsBAi0AFAAGAAgAAAAhAPocRt3EAAAA2wAAAA8A&#10;AAAAAAAAAAAAAAAABwIAAGRycy9kb3ducmV2LnhtbFBLBQYAAAAAAwADALcAAAD4AgAAAAA=&#10;">
                  <v:path arrowok="t" o:connecttype="custom" o:connectlocs="0,0;2340,0" o:connectangles="0,0"/>
                </v:shape>
                <w10:wrap type="topAndBottom" anchorx="page"/>
              </v:group>
            </w:pict>
          </mc:Fallback>
        </mc:AlternateContent>
      </w:r>
    </w:p>
    <w:tbl>
      <w:tblPr>
        <w:tblStyle w:val="TableGrid"/>
        <w:tblW w:w="0" w:type="auto"/>
        <w:tblLook w:val="04A0" w:firstRow="1" w:lastRow="0" w:firstColumn="1" w:lastColumn="0" w:noHBand="0" w:noVBand="1"/>
      </w:tblPr>
      <w:tblGrid>
        <w:gridCol w:w="4705"/>
        <w:gridCol w:w="4705"/>
      </w:tblGrid>
      <w:tr w:rsidR="002F1259" w14:paraId="3F2C0A9D" w14:textId="77777777" w:rsidTr="002F1259">
        <w:tc>
          <w:tcPr>
            <w:tcW w:w="4705" w:type="dxa"/>
          </w:tcPr>
          <w:p w14:paraId="0E1C820E" w14:textId="02645673"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lang w:val="es"/>
              </w:rPr>
              <w:t>Plan de Participación de Padres y Familias de Matilda Harris</w:t>
            </w:r>
          </w:p>
          <w:p w14:paraId="7BBD8D31" w14:textId="44B27AC4" w:rsidR="002F1259" w:rsidRDefault="002F1259" w:rsidP="002F1259">
            <w:pPr>
              <w:pStyle w:val="BodyText"/>
              <w:kinsoku w:val="0"/>
              <w:overflowPunct w:val="0"/>
              <w:spacing w:before="10"/>
              <w:jc w:val="center"/>
              <w:rPr>
                <w:b/>
                <w:bCs/>
                <w:color w:val="595959" w:themeColor="text1" w:themeTint="A6"/>
              </w:rPr>
            </w:pPr>
          </w:p>
        </w:tc>
        <w:tc>
          <w:tcPr>
            <w:tcW w:w="4705" w:type="dxa"/>
          </w:tcPr>
          <w:p w14:paraId="43855246" w14:textId="77777777" w:rsidR="00C5626F" w:rsidRDefault="00C5626F" w:rsidP="00C5626F">
            <w:pPr>
              <w:pStyle w:val="BodyText"/>
              <w:kinsoku w:val="0"/>
              <w:overflowPunct w:val="0"/>
              <w:spacing w:before="10"/>
              <w:jc w:val="center"/>
              <w:rPr>
                <w:b/>
                <w:bCs/>
                <w:color w:val="595959" w:themeColor="text1" w:themeTint="A6"/>
              </w:rPr>
            </w:pPr>
          </w:p>
          <w:p w14:paraId="2A47271B" w14:textId="06B40736" w:rsidR="002F1259" w:rsidRDefault="00C5626F" w:rsidP="00C5626F">
            <w:pPr>
              <w:pStyle w:val="BodyText"/>
              <w:kinsoku w:val="0"/>
              <w:overflowPunct w:val="0"/>
              <w:spacing w:before="10"/>
              <w:jc w:val="center"/>
              <w:rPr>
                <w:b/>
                <w:bCs/>
                <w:color w:val="595959" w:themeColor="text1" w:themeTint="A6"/>
              </w:rPr>
            </w:pPr>
            <w:r>
              <w:rPr>
                <w:noProof/>
              </w:rPr>
              <w:drawing>
                <wp:inline distT="0" distB="0" distL="0" distR="0" wp14:anchorId="5FDA61C1" wp14:editId="5A9E5047">
                  <wp:extent cx="608965" cy="666037"/>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626340" cy="685041"/>
                          </a:xfrm>
                          <a:prstGeom prst="rect">
                            <a:avLst/>
                          </a:prstGeom>
                        </pic:spPr>
                      </pic:pic>
                    </a:graphicData>
                  </a:graphic>
                </wp:inline>
              </w:drawing>
            </w:r>
          </w:p>
          <w:p w14:paraId="31DE7B46" w14:textId="067AA636" w:rsidR="00C5626F" w:rsidRDefault="00C5626F" w:rsidP="00C5626F">
            <w:pPr>
              <w:pStyle w:val="BodyText"/>
              <w:kinsoku w:val="0"/>
              <w:overflowPunct w:val="0"/>
              <w:spacing w:before="10"/>
              <w:jc w:val="center"/>
              <w:rPr>
                <w:b/>
                <w:bCs/>
                <w:color w:val="595959" w:themeColor="text1" w:themeTint="A6"/>
              </w:rPr>
            </w:pPr>
          </w:p>
        </w:tc>
      </w:tr>
      <w:tr w:rsidR="002F1259" w14:paraId="1D186EB6" w14:textId="77777777" w:rsidTr="002F1259">
        <w:tc>
          <w:tcPr>
            <w:tcW w:w="4705" w:type="dxa"/>
          </w:tcPr>
          <w:p w14:paraId="401834A2" w14:textId="14865966"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lang w:val="es"/>
              </w:rPr>
              <w:t xml:space="preserve">Escuela Primaria Matilda Harris </w:t>
            </w:r>
          </w:p>
          <w:p w14:paraId="17A00F3D" w14:textId="76B6062F" w:rsidR="002F1259" w:rsidRDefault="002F1259" w:rsidP="002F1259">
            <w:pPr>
              <w:pStyle w:val="BodyText"/>
              <w:kinsoku w:val="0"/>
              <w:overflowPunct w:val="0"/>
              <w:spacing w:before="10"/>
              <w:jc w:val="center"/>
              <w:rPr>
                <w:b/>
                <w:bCs/>
                <w:color w:val="595959" w:themeColor="text1" w:themeTint="A6"/>
              </w:rPr>
            </w:pPr>
          </w:p>
        </w:tc>
        <w:tc>
          <w:tcPr>
            <w:tcW w:w="4705" w:type="dxa"/>
          </w:tcPr>
          <w:p w14:paraId="54F26305" w14:textId="77777777" w:rsidR="00B901A5" w:rsidRDefault="00B901A5" w:rsidP="002F1259">
            <w:pPr>
              <w:pStyle w:val="BodyText"/>
              <w:kinsoku w:val="0"/>
              <w:overflowPunct w:val="0"/>
              <w:spacing w:before="10"/>
              <w:jc w:val="center"/>
              <w:rPr>
                <w:b/>
                <w:bCs/>
                <w:color w:val="595959" w:themeColor="text1" w:themeTint="A6"/>
              </w:rPr>
            </w:pPr>
          </w:p>
          <w:p w14:paraId="7575BCA3" w14:textId="231E1AAF" w:rsidR="002F1259" w:rsidRDefault="002F1259" w:rsidP="002F1259">
            <w:pPr>
              <w:pStyle w:val="BodyText"/>
              <w:kinsoku w:val="0"/>
              <w:overflowPunct w:val="0"/>
              <w:spacing w:before="10"/>
              <w:jc w:val="center"/>
              <w:rPr>
                <w:b/>
                <w:bCs/>
                <w:color w:val="595959" w:themeColor="text1" w:themeTint="A6"/>
              </w:rPr>
            </w:pPr>
            <w:r>
              <w:rPr>
                <w:noProof/>
              </w:rPr>
              <w:drawing>
                <wp:inline distT="0" distB="0" distL="0" distR="0" wp14:anchorId="14306C59" wp14:editId="0FFE1FFE">
                  <wp:extent cx="647332" cy="6512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5901" cy="659852"/>
                          </a:xfrm>
                          <a:prstGeom prst="rect">
                            <a:avLst/>
                          </a:prstGeom>
                        </pic:spPr>
                      </pic:pic>
                    </a:graphicData>
                  </a:graphic>
                </wp:inline>
              </w:drawing>
            </w:r>
          </w:p>
          <w:p w14:paraId="727567B5" w14:textId="730DDA1F" w:rsidR="00B901A5" w:rsidRDefault="00B901A5" w:rsidP="002F1259">
            <w:pPr>
              <w:pStyle w:val="BodyText"/>
              <w:kinsoku w:val="0"/>
              <w:overflowPunct w:val="0"/>
              <w:spacing w:before="10"/>
              <w:jc w:val="center"/>
              <w:rPr>
                <w:b/>
                <w:bCs/>
                <w:color w:val="595959" w:themeColor="text1" w:themeTint="A6"/>
              </w:rPr>
            </w:pPr>
          </w:p>
        </w:tc>
      </w:tr>
      <w:tr w:rsidR="002F1259" w14:paraId="195111BA" w14:textId="77777777" w:rsidTr="002F1259">
        <w:tc>
          <w:tcPr>
            <w:tcW w:w="4705" w:type="dxa"/>
          </w:tcPr>
          <w:p w14:paraId="75112B44" w14:textId="02FE1C14"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lang w:val="es"/>
              </w:rPr>
              <w:t>Por favor, síguenos en Facebook</w:t>
            </w:r>
          </w:p>
          <w:p w14:paraId="4D5BFB95" w14:textId="7BA7F28E" w:rsidR="002F1259" w:rsidRDefault="002F1259" w:rsidP="002F1259">
            <w:pPr>
              <w:pStyle w:val="BodyText"/>
              <w:kinsoku w:val="0"/>
              <w:overflowPunct w:val="0"/>
              <w:spacing w:before="10"/>
              <w:jc w:val="center"/>
              <w:rPr>
                <w:b/>
                <w:bCs/>
                <w:color w:val="595959" w:themeColor="text1" w:themeTint="A6"/>
              </w:rPr>
            </w:pPr>
          </w:p>
        </w:tc>
        <w:tc>
          <w:tcPr>
            <w:tcW w:w="4705" w:type="dxa"/>
          </w:tcPr>
          <w:p w14:paraId="7894B348" w14:textId="77777777" w:rsidR="00B901A5" w:rsidRDefault="00B901A5" w:rsidP="00B901A5">
            <w:pPr>
              <w:pStyle w:val="BodyText"/>
              <w:kinsoku w:val="0"/>
              <w:overflowPunct w:val="0"/>
              <w:spacing w:before="10"/>
              <w:jc w:val="center"/>
              <w:rPr>
                <w:b/>
                <w:bCs/>
                <w:color w:val="595959" w:themeColor="text1" w:themeTint="A6"/>
              </w:rPr>
            </w:pPr>
          </w:p>
          <w:p w14:paraId="6DC15F65" w14:textId="71CDA08A" w:rsidR="002F1259" w:rsidRDefault="00B901A5" w:rsidP="00B901A5">
            <w:pPr>
              <w:pStyle w:val="BodyText"/>
              <w:kinsoku w:val="0"/>
              <w:overflowPunct w:val="0"/>
              <w:spacing w:before="10"/>
              <w:jc w:val="center"/>
              <w:rPr>
                <w:b/>
                <w:bCs/>
                <w:color w:val="595959" w:themeColor="text1" w:themeTint="A6"/>
              </w:rPr>
            </w:pPr>
            <w:r>
              <w:rPr>
                <w:noProof/>
              </w:rPr>
              <w:drawing>
                <wp:inline distT="0" distB="0" distL="0" distR="0" wp14:anchorId="0E4F0A16" wp14:editId="4D91F26B">
                  <wp:extent cx="666683" cy="698909"/>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9670" cy="712524"/>
                          </a:xfrm>
                          <a:prstGeom prst="rect">
                            <a:avLst/>
                          </a:prstGeom>
                        </pic:spPr>
                      </pic:pic>
                    </a:graphicData>
                  </a:graphic>
                </wp:inline>
              </w:drawing>
            </w:r>
          </w:p>
          <w:p w14:paraId="6E3FA3D7" w14:textId="77777777" w:rsidR="00B901A5" w:rsidRDefault="00B901A5" w:rsidP="00B901A5">
            <w:pPr>
              <w:pStyle w:val="BodyText"/>
              <w:kinsoku w:val="0"/>
              <w:overflowPunct w:val="0"/>
              <w:spacing w:before="10"/>
              <w:jc w:val="center"/>
              <w:rPr>
                <w:b/>
                <w:bCs/>
                <w:color w:val="595959" w:themeColor="text1" w:themeTint="A6"/>
              </w:rPr>
            </w:pPr>
          </w:p>
          <w:p w14:paraId="5CCF5732" w14:textId="2E758A19" w:rsidR="00B901A5" w:rsidRDefault="00B901A5" w:rsidP="00B901A5">
            <w:pPr>
              <w:pStyle w:val="BodyText"/>
              <w:kinsoku w:val="0"/>
              <w:overflowPunct w:val="0"/>
              <w:spacing w:before="10"/>
              <w:jc w:val="center"/>
              <w:rPr>
                <w:b/>
                <w:bCs/>
                <w:color w:val="595959" w:themeColor="text1" w:themeTint="A6"/>
              </w:rPr>
            </w:pPr>
          </w:p>
        </w:tc>
      </w:tr>
      <w:tr w:rsidR="002F1259" w14:paraId="30A635C1" w14:textId="77777777" w:rsidTr="002F1259">
        <w:tc>
          <w:tcPr>
            <w:tcW w:w="4705" w:type="dxa"/>
          </w:tcPr>
          <w:p w14:paraId="33A739F1" w14:textId="77777777" w:rsidR="00CC47F9" w:rsidRDefault="00CC47F9" w:rsidP="002F1259">
            <w:pPr>
              <w:pStyle w:val="BodyText"/>
              <w:kinsoku w:val="0"/>
              <w:overflowPunct w:val="0"/>
              <w:spacing w:before="10"/>
              <w:jc w:val="center"/>
              <w:rPr>
                <w:b/>
                <w:bCs/>
                <w:color w:val="595959" w:themeColor="text1" w:themeTint="A6"/>
              </w:rPr>
            </w:pPr>
          </w:p>
          <w:p w14:paraId="331ECD8B" w14:textId="563112B3"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lang w:val="es"/>
              </w:rPr>
              <w:t>Plan de Participación Familiar para Padres de CCS</w:t>
            </w:r>
          </w:p>
          <w:p w14:paraId="46AF8293" w14:textId="77777777" w:rsidR="00CC47F9" w:rsidRDefault="00CC47F9" w:rsidP="002F1259">
            <w:pPr>
              <w:pStyle w:val="BodyText"/>
              <w:kinsoku w:val="0"/>
              <w:overflowPunct w:val="0"/>
              <w:spacing w:before="10"/>
              <w:jc w:val="center"/>
              <w:rPr>
                <w:b/>
                <w:bCs/>
                <w:color w:val="595959" w:themeColor="text1" w:themeTint="A6"/>
              </w:rPr>
            </w:pPr>
          </w:p>
          <w:p w14:paraId="5621CA03" w14:textId="3FC01341" w:rsidR="00CC47F9" w:rsidRDefault="00CC47F9" w:rsidP="002F1259">
            <w:pPr>
              <w:pStyle w:val="BodyText"/>
              <w:kinsoku w:val="0"/>
              <w:overflowPunct w:val="0"/>
              <w:spacing w:before="10"/>
              <w:jc w:val="center"/>
              <w:rPr>
                <w:b/>
                <w:bCs/>
                <w:color w:val="595959" w:themeColor="text1" w:themeTint="A6"/>
              </w:rPr>
            </w:pPr>
          </w:p>
        </w:tc>
        <w:tc>
          <w:tcPr>
            <w:tcW w:w="4705" w:type="dxa"/>
          </w:tcPr>
          <w:p w14:paraId="6EC19B17" w14:textId="77777777" w:rsidR="00CC47F9" w:rsidRDefault="00CC47F9" w:rsidP="00CC47F9">
            <w:pPr>
              <w:pStyle w:val="BodyText"/>
              <w:kinsoku w:val="0"/>
              <w:overflowPunct w:val="0"/>
              <w:spacing w:before="10"/>
              <w:jc w:val="center"/>
              <w:rPr>
                <w:b/>
                <w:bCs/>
                <w:color w:val="595959" w:themeColor="text1" w:themeTint="A6"/>
              </w:rPr>
            </w:pPr>
          </w:p>
          <w:p w14:paraId="10EB12F0" w14:textId="261E2D6E" w:rsidR="002F1259" w:rsidRDefault="00CC47F9" w:rsidP="00CC47F9">
            <w:pPr>
              <w:pStyle w:val="BodyText"/>
              <w:kinsoku w:val="0"/>
              <w:overflowPunct w:val="0"/>
              <w:spacing w:before="10"/>
              <w:jc w:val="center"/>
              <w:rPr>
                <w:b/>
                <w:bCs/>
                <w:color w:val="595959" w:themeColor="text1" w:themeTint="A6"/>
              </w:rPr>
            </w:pPr>
            <w:r>
              <w:rPr>
                <w:noProof/>
              </w:rPr>
              <w:drawing>
                <wp:inline distT="0" distB="0" distL="0" distR="0" wp14:anchorId="5C8E63C0" wp14:editId="523A6AC0">
                  <wp:extent cx="747246" cy="742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8612" cy="754251"/>
                          </a:xfrm>
                          <a:prstGeom prst="rect">
                            <a:avLst/>
                          </a:prstGeom>
                        </pic:spPr>
                      </pic:pic>
                    </a:graphicData>
                  </a:graphic>
                </wp:inline>
              </w:drawing>
            </w:r>
          </w:p>
          <w:p w14:paraId="694FACD4" w14:textId="28CB0E29" w:rsidR="00CC47F9" w:rsidRDefault="00CC47F9" w:rsidP="00CC47F9">
            <w:pPr>
              <w:pStyle w:val="BodyText"/>
              <w:kinsoku w:val="0"/>
              <w:overflowPunct w:val="0"/>
              <w:spacing w:before="10"/>
              <w:jc w:val="center"/>
              <w:rPr>
                <w:b/>
                <w:bCs/>
                <w:color w:val="595959" w:themeColor="text1" w:themeTint="A6"/>
              </w:rPr>
            </w:pPr>
          </w:p>
        </w:tc>
      </w:tr>
    </w:tbl>
    <w:p w14:paraId="44C66CCF" w14:textId="54EBDC3C" w:rsidR="002D021A" w:rsidRPr="00117DE0" w:rsidRDefault="002D021A" w:rsidP="002F1259">
      <w:pPr>
        <w:pStyle w:val="BodyText"/>
        <w:kinsoku w:val="0"/>
        <w:overflowPunct w:val="0"/>
        <w:spacing w:before="10"/>
        <w:rPr>
          <w:b/>
          <w:bCs/>
          <w:color w:val="595959" w:themeColor="text1" w:themeTint="A6"/>
        </w:rPr>
      </w:pPr>
    </w:p>
    <w:p w14:paraId="0B4929E1" w14:textId="77777777" w:rsidR="002D021A" w:rsidRPr="00117DE0" w:rsidRDefault="002D021A">
      <w:pPr>
        <w:pStyle w:val="BodyText"/>
        <w:kinsoku w:val="0"/>
        <w:overflowPunct w:val="0"/>
        <w:rPr>
          <w:b/>
          <w:bCs/>
        </w:rPr>
      </w:pPr>
    </w:p>
    <w:p w14:paraId="10D846B4" w14:textId="77777777" w:rsidR="00E40F55" w:rsidRPr="00117DE0" w:rsidRDefault="00E40F55" w:rsidP="001B531D">
      <w:pPr>
        <w:pStyle w:val="BodyText"/>
        <w:kinsoku w:val="0"/>
        <w:overflowPunct w:val="0"/>
        <w:spacing w:line="248" w:lineRule="exact"/>
        <w:ind w:left="180"/>
        <w:rPr>
          <w:color w:val="404040"/>
        </w:rPr>
      </w:pPr>
    </w:p>
    <w:p w14:paraId="541D1013" w14:textId="77777777" w:rsidR="00E40F55" w:rsidRPr="00117DE0" w:rsidRDefault="00E40F55" w:rsidP="001B531D">
      <w:pPr>
        <w:pStyle w:val="BodyText"/>
        <w:kinsoku w:val="0"/>
        <w:overflowPunct w:val="0"/>
        <w:spacing w:line="248" w:lineRule="exact"/>
        <w:ind w:left="180"/>
        <w:rPr>
          <w:color w:val="404040"/>
        </w:rPr>
      </w:pPr>
    </w:p>
    <w:p w14:paraId="79FE9AF1" w14:textId="77777777" w:rsidR="00630330" w:rsidRPr="00117DE0" w:rsidRDefault="00E96803" w:rsidP="001B531D">
      <w:pPr>
        <w:pStyle w:val="BodyText"/>
        <w:kinsoku w:val="0"/>
        <w:overflowPunct w:val="0"/>
        <w:spacing w:line="248" w:lineRule="exact"/>
        <w:ind w:left="180"/>
        <w:rPr>
          <w:color w:val="1154CC"/>
          <w:u w:val="single"/>
        </w:rPr>
      </w:pPr>
      <w:r w:rsidRPr="00117DE0">
        <w:rPr>
          <w:color w:val="404040"/>
          <w:lang w:val="es"/>
        </w:rPr>
        <w:t xml:space="preserve">Para obtener más información sobre el Título 1, incluidos los derechos de los padres a las calificaciones, el procedimiento de quejas de los programas federales y este documento, visite nuestro sitio web del Título 1 en: </w:t>
      </w:r>
      <w:hyperlink r:id="rId19" w:history="1">
        <w:r w:rsidRPr="00117DE0">
          <w:rPr>
            <w:color w:val="1154CC"/>
            <w:u w:val="single"/>
            <w:lang w:val="es"/>
          </w:rPr>
          <w:t>http://mhes.camden.k12.ga.us/title_i</w:t>
        </w:r>
      </w:hyperlink>
    </w:p>
    <w:p w14:paraId="378AFAED" w14:textId="77777777" w:rsidR="001B531D" w:rsidRPr="00117DE0" w:rsidRDefault="001B531D" w:rsidP="001B531D">
      <w:pPr>
        <w:pStyle w:val="BodyText"/>
        <w:kinsoku w:val="0"/>
        <w:overflowPunct w:val="0"/>
        <w:spacing w:before="54"/>
        <w:ind w:left="120"/>
        <w:rPr>
          <w:color w:val="1154CC"/>
          <w:u w:val="single"/>
        </w:rPr>
      </w:pPr>
    </w:p>
    <w:p w14:paraId="69C914CF" w14:textId="31908948" w:rsidR="00D3368A" w:rsidRPr="00117DE0" w:rsidRDefault="00D3368A" w:rsidP="002D021A">
      <w:pPr>
        <w:pStyle w:val="BodyText"/>
        <w:tabs>
          <w:tab w:val="left" w:pos="6801"/>
          <w:tab w:val="left" w:pos="9300"/>
        </w:tabs>
        <w:kinsoku w:val="0"/>
        <w:overflowPunct w:val="0"/>
        <w:spacing w:before="61"/>
      </w:pPr>
    </w:p>
    <w:sectPr w:rsidR="00D3368A" w:rsidRPr="00117DE0">
      <w:pgSz w:w="12240" w:h="15840"/>
      <w:pgMar w:top="720" w:right="1560" w:bottom="280" w:left="1260" w:header="720" w:footer="720" w:gutter="0"/>
      <w:cols w:space="720" w:equalWidth="0">
        <w:col w:w="9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752D" w14:textId="77777777" w:rsidR="008375B9" w:rsidRDefault="008375B9" w:rsidP="00F611CB">
      <w:r>
        <w:rPr>
          <w:lang w:val="es"/>
        </w:rPr>
        <w:separator/>
      </w:r>
    </w:p>
  </w:endnote>
  <w:endnote w:type="continuationSeparator" w:id="0">
    <w:p w14:paraId="3A2E29E3" w14:textId="77777777" w:rsidR="008375B9" w:rsidRDefault="008375B9" w:rsidP="00F611CB">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648E" w14:textId="77777777" w:rsidR="00F611CB" w:rsidRDefault="00F6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E8B7" w14:textId="77777777" w:rsidR="00F611CB" w:rsidRDefault="00F61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440" w14:textId="77777777" w:rsidR="00F611CB" w:rsidRDefault="00F6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E10A" w14:textId="77777777" w:rsidR="008375B9" w:rsidRDefault="008375B9" w:rsidP="00F611CB">
      <w:r>
        <w:rPr>
          <w:lang w:val="es"/>
        </w:rPr>
        <w:separator/>
      </w:r>
    </w:p>
  </w:footnote>
  <w:footnote w:type="continuationSeparator" w:id="0">
    <w:p w14:paraId="3FC24254" w14:textId="77777777" w:rsidR="008375B9" w:rsidRDefault="008375B9" w:rsidP="00F611CB">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5976" w14:textId="5095912F" w:rsidR="00F611CB" w:rsidRDefault="00F61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C424" w14:textId="14EF96A3" w:rsidR="00F611CB" w:rsidRDefault="00F61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3C62" w14:textId="0EA44FC9" w:rsidR="00F611CB" w:rsidRDefault="00F61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0" w:hanging="140"/>
      </w:pPr>
      <w:rPr>
        <w:rFonts w:ascii="Times New Roman" w:hAnsi="Times New Roman" w:cs="Times New Roman"/>
        <w:b w:val="0"/>
        <w:bCs w:val="0"/>
        <w:w w:val="100"/>
        <w:sz w:val="24"/>
        <w:szCs w:val="24"/>
      </w:rPr>
    </w:lvl>
    <w:lvl w:ilvl="1">
      <w:numFmt w:val="bullet"/>
      <w:lvlText w:val="●"/>
      <w:lvlJc w:val="left"/>
      <w:pPr>
        <w:ind w:left="1180" w:hanging="360"/>
      </w:pPr>
      <w:rPr>
        <w:rFonts w:ascii="Arial" w:hAnsi="Arial" w:cs="Arial"/>
        <w:b w:val="0"/>
        <w:bCs w:val="0"/>
        <w:w w:val="100"/>
        <w:sz w:val="24"/>
        <w:szCs w:val="24"/>
      </w:rPr>
    </w:lvl>
    <w:lvl w:ilvl="2">
      <w:numFmt w:val="bullet"/>
      <w:lvlText w:val="●"/>
      <w:lvlJc w:val="left"/>
      <w:pPr>
        <w:ind w:left="1540" w:hanging="360"/>
      </w:pPr>
      <w:rPr>
        <w:rFonts w:ascii="Arial" w:hAnsi="Arial" w:cs="Arial"/>
        <w:b w:val="0"/>
        <w:bCs w:val="0"/>
        <w:spacing w:val="-1"/>
        <w:w w:val="100"/>
        <w:sz w:val="22"/>
        <w:szCs w:val="22"/>
      </w:rPr>
    </w:lvl>
    <w:lvl w:ilvl="3">
      <w:numFmt w:val="bullet"/>
      <w:lvlText w:val="•"/>
      <w:lvlJc w:val="left"/>
      <w:pPr>
        <w:ind w:left="2692" w:hanging="360"/>
      </w:pPr>
    </w:lvl>
    <w:lvl w:ilvl="4">
      <w:numFmt w:val="bullet"/>
      <w:lvlText w:val="•"/>
      <w:lvlJc w:val="left"/>
      <w:pPr>
        <w:ind w:left="3845" w:hanging="360"/>
      </w:pPr>
    </w:lvl>
    <w:lvl w:ilvl="5">
      <w:numFmt w:val="bullet"/>
      <w:lvlText w:val="•"/>
      <w:lvlJc w:val="left"/>
      <w:pPr>
        <w:ind w:left="4997" w:hanging="360"/>
      </w:pPr>
    </w:lvl>
    <w:lvl w:ilvl="6">
      <w:numFmt w:val="bullet"/>
      <w:lvlText w:val="•"/>
      <w:lvlJc w:val="left"/>
      <w:pPr>
        <w:ind w:left="6150" w:hanging="360"/>
      </w:pPr>
    </w:lvl>
    <w:lvl w:ilvl="7">
      <w:numFmt w:val="bullet"/>
      <w:lvlText w:val="•"/>
      <w:lvlJc w:val="left"/>
      <w:pPr>
        <w:ind w:left="7302" w:hanging="360"/>
      </w:pPr>
    </w:lvl>
    <w:lvl w:ilvl="8">
      <w:numFmt w:val="bullet"/>
      <w:lvlText w:val="•"/>
      <w:lvlJc w:val="left"/>
      <w:pPr>
        <w:ind w:left="8455"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814" w:hanging="360"/>
      </w:pPr>
    </w:lvl>
    <w:lvl w:ilvl="2">
      <w:numFmt w:val="bullet"/>
      <w:lvlText w:val="•"/>
      <w:lvlJc w:val="left"/>
      <w:pPr>
        <w:ind w:left="2808" w:hanging="360"/>
      </w:pPr>
    </w:lvl>
    <w:lvl w:ilvl="3">
      <w:numFmt w:val="bullet"/>
      <w:lvlText w:val="•"/>
      <w:lvlJc w:val="left"/>
      <w:pPr>
        <w:ind w:left="3802" w:hanging="360"/>
      </w:pPr>
    </w:lvl>
    <w:lvl w:ilvl="4">
      <w:numFmt w:val="bullet"/>
      <w:lvlText w:val="•"/>
      <w:lvlJc w:val="left"/>
      <w:pPr>
        <w:ind w:left="4796" w:hanging="360"/>
      </w:pPr>
    </w:lvl>
    <w:lvl w:ilvl="5">
      <w:numFmt w:val="bullet"/>
      <w:lvlText w:val="•"/>
      <w:lvlJc w:val="left"/>
      <w:pPr>
        <w:ind w:left="5790" w:hanging="360"/>
      </w:pPr>
    </w:lvl>
    <w:lvl w:ilvl="6">
      <w:numFmt w:val="bullet"/>
      <w:lvlText w:val="•"/>
      <w:lvlJc w:val="left"/>
      <w:pPr>
        <w:ind w:left="6784" w:hanging="360"/>
      </w:pPr>
    </w:lvl>
    <w:lvl w:ilvl="7">
      <w:numFmt w:val="bullet"/>
      <w:lvlText w:val="•"/>
      <w:lvlJc w:val="left"/>
      <w:pPr>
        <w:ind w:left="7778" w:hanging="360"/>
      </w:pPr>
    </w:lvl>
    <w:lvl w:ilvl="8">
      <w:numFmt w:val="bullet"/>
      <w:lvlText w:val="•"/>
      <w:lvlJc w:val="left"/>
      <w:pPr>
        <w:ind w:left="8772" w:hanging="360"/>
      </w:pPr>
    </w:lvl>
  </w:abstractNum>
  <w:abstractNum w:abstractNumId="2" w15:restartNumberingAfterBreak="0">
    <w:nsid w:val="07697E4B"/>
    <w:multiLevelType w:val="hybridMultilevel"/>
    <w:tmpl w:val="AB3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167"/>
    <w:multiLevelType w:val="hybridMultilevel"/>
    <w:tmpl w:val="29B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A0B20"/>
    <w:multiLevelType w:val="hybridMultilevel"/>
    <w:tmpl w:val="EF7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5BEA"/>
    <w:multiLevelType w:val="multilevel"/>
    <w:tmpl w:val="E42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40A6B"/>
    <w:multiLevelType w:val="hybridMultilevel"/>
    <w:tmpl w:val="966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167C"/>
    <w:multiLevelType w:val="hybridMultilevel"/>
    <w:tmpl w:val="6AA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A694A"/>
    <w:multiLevelType w:val="hybridMultilevel"/>
    <w:tmpl w:val="AEA0D55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2472D46"/>
    <w:multiLevelType w:val="hybridMultilevel"/>
    <w:tmpl w:val="235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0624D"/>
    <w:multiLevelType w:val="hybridMultilevel"/>
    <w:tmpl w:val="E794AF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D577D78"/>
    <w:multiLevelType w:val="hybridMultilevel"/>
    <w:tmpl w:val="8D6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27C6F"/>
    <w:multiLevelType w:val="hybridMultilevel"/>
    <w:tmpl w:val="02C45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C4B51"/>
    <w:multiLevelType w:val="hybridMultilevel"/>
    <w:tmpl w:val="4DC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4"/>
  </w:num>
  <w:num w:numId="6">
    <w:abstractNumId w:val="13"/>
  </w:num>
  <w:num w:numId="7">
    <w:abstractNumId w:val="3"/>
  </w:num>
  <w:num w:numId="8">
    <w:abstractNumId w:val="8"/>
  </w:num>
  <w:num w:numId="9">
    <w:abstractNumId w:val="12"/>
  </w:num>
  <w:num w:numId="10">
    <w:abstractNumId w:val="5"/>
  </w:num>
  <w:num w:numId="11">
    <w:abstractNumId w:val="9"/>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3B"/>
    <w:rsid w:val="0002681C"/>
    <w:rsid w:val="00117DE0"/>
    <w:rsid w:val="00143BBF"/>
    <w:rsid w:val="001615EF"/>
    <w:rsid w:val="0018360D"/>
    <w:rsid w:val="001B531D"/>
    <w:rsid w:val="002379E0"/>
    <w:rsid w:val="002B02F0"/>
    <w:rsid w:val="002D021A"/>
    <w:rsid w:val="002D4A86"/>
    <w:rsid w:val="002E42C5"/>
    <w:rsid w:val="002F1259"/>
    <w:rsid w:val="003009F0"/>
    <w:rsid w:val="00357C44"/>
    <w:rsid w:val="00377AA6"/>
    <w:rsid w:val="00383743"/>
    <w:rsid w:val="0038565A"/>
    <w:rsid w:val="004467EC"/>
    <w:rsid w:val="0047431B"/>
    <w:rsid w:val="004915D5"/>
    <w:rsid w:val="004C1A1E"/>
    <w:rsid w:val="004F7774"/>
    <w:rsid w:val="00503F5F"/>
    <w:rsid w:val="0056249C"/>
    <w:rsid w:val="00576CC8"/>
    <w:rsid w:val="005C183B"/>
    <w:rsid w:val="00611300"/>
    <w:rsid w:val="00630330"/>
    <w:rsid w:val="00652C08"/>
    <w:rsid w:val="006644EE"/>
    <w:rsid w:val="006A734D"/>
    <w:rsid w:val="006F1C35"/>
    <w:rsid w:val="007431B3"/>
    <w:rsid w:val="00755A42"/>
    <w:rsid w:val="007D2E38"/>
    <w:rsid w:val="00806B76"/>
    <w:rsid w:val="00807DF9"/>
    <w:rsid w:val="0082058E"/>
    <w:rsid w:val="008375B9"/>
    <w:rsid w:val="00865BF5"/>
    <w:rsid w:val="008850E1"/>
    <w:rsid w:val="00925BC0"/>
    <w:rsid w:val="00934CA2"/>
    <w:rsid w:val="009573BD"/>
    <w:rsid w:val="009A436C"/>
    <w:rsid w:val="00AF67C5"/>
    <w:rsid w:val="00B9011C"/>
    <w:rsid w:val="00B901A5"/>
    <w:rsid w:val="00B96CE6"/>
    <w:rsid w:val="00BA7A41"/>
    <w:rsid w:val="00C00333"/>
    <w:rsid w:val="00C03D2D"/>
    <w:rsid w:val="00C32B9D"/>
    <w:rsid w:val="00C37E2B"/>
    <w:rsid w:val="00C5626F"/>
    <w:rsid w:val="00C72012"/>
    <w:rsid w:val="00C8303B"/>
    <w:rsid w:val="00CB1750"/>
    <w:rsid w:val="00CB3C13"/>
    <w:rsid w:val="00CB52B8"/>
    <w:rsid w:val="00CC47F9"/>
    <w:rsid w:val="00D025E0"/>
    <w:rsid w:val="00D3368A"/>
    <w:rsid w:val="00D57DB6"/>
    <w:rsid w:val="00DB4FBE"/>
    <w:rsid w:val="00DE1D3E"/>
    <w:rsid w:val="00E40F55"/>
    <w:rsid w:val="00E4104F"/>
    <w:rsid w:val="00E759E6"/>
    <w:rsid w:val="00E96803"/>
    <w:rsid w:val="00ED2D86"/>
    <w:rsid w:val="00ED452A"/>
    <w:rsid w:val="00ED592F"/>
    <w:rsid w:val="00EE4C9F"/>
    <w:rsid w:val="00F611CB"/>
    <w:rsid w:val="00F7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726BF7"/>
  <w14:defaultImageDpi w14:val="96"/>
  <w15:docId w15:val="{AB7B36B7-43F4-4437-A387-8E208CDD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84"/>
      <w:ind w:left="870"/>
      <w:outlineLvl w:val="0"/>
    </w:pPr>
    <w:rPr>
      <w:b/>
      <w:bCs/>
      <w:sz w:val="28"/>
      <w:szCs w:val="28"/>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6"/>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452A"/>
    <w:rPr>
      <w:sz w:val="16"/>
      <w:szCs w:val="16"/>
    </w:rPr>
  </w:style>
  <w:style w:type="paragraph" w:styleId="CommentText">
    <w:name w:val="annotation text"/>
    <w:basedOn w:val="Normal"/>
    <w:link w:val="CommentTextChar"/>
    <w:uiPriority w:val="99"/>
    <w:semiHidden/>
    <w:unhideWhenUsed/>
    <w:rsid w:val="00ED452A"/>
    <w:rPr>
      <w:sz w:val="20"/>
      <w:szCs w:val="20"/>
    </w:rPr>
  </w:style>
  <w:style w:type="character" w:customStyle="1" w:styleId="CommentTextChar">
    <w:name w:val="Comment Text Char"/>
    <w:basedOn w:val="DefaultParagraphFont"/>
    <w:link w:val="CommentText"/>
    <w:uiPriority w:val="99"/>
    <w:semiHidden/>
    <w:rsid w:val="00ED45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2A"/>
    <w:rPr>
      <w:b/>
      <w:bCs/>
    </w:rPr>
  </w:style>
  <w:style w:type="character" w:customStyle="1" w:styleId="CommentSubjectChar">
    <w:name w:val="Comment Subject Char"/>
    <w:basedOn w:val="CommentTextChar"/>
    <w:link w:val="CommentSubject"/>
    <w:uiPriority w:val="99"/>
    <w:semiHidden/>
    <w:rsid w:val="00ED452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2A"/>
    <w:rPr>
      <w:rFonts w:ascii="Segoe UI" w:hAnsi="Segoe UI" w:cs="Segoe UI"/>
      <w:sz w:val="18"/>
      <w:szCs w:val="18"/>
    </w:rPr>
  </w:style>
  <w:style w:type="paragraph" w:styleId="PlainText">
    <w:name w:val="Plain Text"/>
    <w:basedOn w:val="Normal"/>
    <w:link w:val="PlainTextChar"/>
    <w:uiPriority w:val="99"/>
    <w:semiHidden/>
    <w:unhideWhenUsed/>
    <w:rsid w:val="00755A4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5A42"/>
    <w:rPr>
      <w:rFonts w:ascii="Calibri" w:eastAsiaTheme="minorHAnsi" w:hAnsi="Calibri"/>
      <w:szCs w:val="21"/>
    </w:rPr>
  </w:style>
  <w:style w:type="paragraph" w:styleId="NoSpacing">
    <w:name w:val="No Spacing"/>
    <w:link w:val="NoSpacingChar"/>
    <w:uiPriority w:val="1"/>
    <w:qFormat/>
    <w:rsid w:val="004F7774"/>
    <w:pPr>
      <w:spacing w:after="0" w:line="240" w:lineRule="auto"/>
    </w:pPr>
  </w:style>
  <w:style w:type="character" w:customStyle="1" w:styleId="NoSpacingChar">
    <w:name w:val="No Spacing Char"/>
    <w:basedOn w:val="DefaultParagraphFont"/>
    <w:link w:val="NoSpacing"/>
    <w:uiPriority w:val="1"/>
    <w:rsid w:val="004F7774"/>
  </w:style>
  <w:style w:type="character" w:styleId="Hyperlink">
    <w:name w:val="Hyperlink"/>
    <w:basedOn w:val="DefaultParagraphFont"/>
    <w:uiPriority w:val="99"/>
    <w:unhideWhenUsed/>
    <w:rsid w:val="00576CC8"/>
    <w:rPr>
      <w:color w:val="0563C1" w:themeColor="hyperlink"/>
      <w:u w:val="single"/>
    </w:rPr>
  </w:style>
  <w:style w:type="paragraph" w:styleId="Header">
    <w:name w:val="header"/>
    <w:basedOn w:val="Normal"/>
    <w:link w:val="HeaderChar"/>
    <w:uiPriority w:val="99"/>
    <w:unhideWhenUsed/>
    <w:rsid w:val="00F611CB"/>
    <w:pPr>
      <w:tabs>
        <w:tab w:val="center" w:pos="4680"/>
        <w:tab w:val="right" w:pos="9360"/>
      </w:tabs>
    </w:pPr>
  </w:style>
  <w:style w:type="character" w:customStyle="1" w:styleId="HeaderChar">
    <w:name w:val="Header Char"/>
    <w:basedOn w:val="DefaultParagraphFont"/>
    <w:link w:val="Header"/>
    <w:uiPriority w:val="99"/>
    <w:rsid w:val="00F611CB"/>
    <w:rPr>
      <w:rFonts w:ascii="Times New Roman" w:hAnsi="Times New Roman" w:cs="Times New Roman"/>
      <w:sz w:val="24"/>
      <w:szCs w:val="24"/>
    </w:rPr>
  </w:style>
  <w:style w:type="paragraph" w:styleId="Footer">
    <w:name w:val="footer"/>
    <w:basedOn w:val="Normal"/>
    <w:link w:val="FooterChar"/>
    <w:uiPriority w:val="99"/>
    <w:unhideWhenUsed/>
    <w:rsid w:val="00F611CB"/>
    <w:pPr>
      <w:tabs>
        <w:tab w:val="center" w:pos="4680"/>
        <w:tab w:val="right" w:pos="9360"/>
      </w:tabs>
    </w:pPr>
  </w:style>
  <w:style w:type="character" w:customStyle="1" w:styleId="FooterChar">
    <w:name w:val="Footer Char"/>
    <w:basedOn w:val="DefaultParagraphFont"/>
    <w:link w:val="Footer"/>
    <w:uiPriority w:val="99"/>
    <w:rsid w:val="00F611CB"/>
    <w:rPr>
      <w:rFonts w:ascii="Times New Roman" w:hAnsi="Times New Roman" w:cs="Times New Roman"/>
      <w:sz w:val="24"/>
      <w:szCs w:val="24"/>
    </w:rPr>
  </w:style>
  <w:style w:type="paragraph" w:customStyle="1" w:styleId="BasicParagraph">
    <w:name w:val="[Basic Paragraph]"/>
    <w:basedOn w:val="Normal"/>
    <w:uiPriority w:val="99"/>
    <w:rsid w:val="00DE1D3E"/>
    <w:pPr>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39"/>
    <w:rsid w:val="002F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6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bb@camden.k12.ga.us"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ses.camden.k12.ga.us/title_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028B-2A95-4AE4-BBF6-0F2ECA43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R. Gibbs</dc:creator>
  <cp:keywords/>
  <dc:description/>
  <cp:lastModifiedBy>Holly Cottrell</cp:lastModifiedBy>
  <cp:revision>1</cp:revision>
  <cp:lastPrinted>2022-09-12T14:33:00Z</cp:lastPrinted>
  <dcterms:created xsi:type="dcterms:W3CDTF">2022-09-14T16:35:00Z</dcterms:created>
  <dcterms:modified xsi:type="dcterms:W3CDTF">2022-09-21T16:48:00Z</dcterms:modified>
  <cp:category/>
</cp:coreProperties>
</file>